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58" w:rsidRDefault="00C92B58">
      <w:pPr>
        <w:spacing w:after="0" w:line="240" w:lineRule="auto"/>
        <w:jc w:val="center"/>
        <w:rPr>
          <w:rFonts w:ascii="Times New Roman" w:hAnsi="Times New Roman"/>
        </w:rPr>
      </w:pPr>
    </w:p>
    <w:p w:rsidR="00C92B58" w:rsidRDefault="0011198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Вопросы для проведения комплексной оценки знаний студентов по учебной дисциплине «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ухгалтерский учет и </w:t>
      </w:r>
      <w:r w:rsidR="000950F7">
        <w:rPr>
          <w:rFonts w:ascii="Times New Roman" w:hAnsi="Times New Roman"/>
        </w:rPr>
        <w:t>налогообложение</w:t>
      </w:r>
      <w:r>
        <w:rPr>
          <w:rFonts w:ascii="Times New Roman" w:hAnsi="Times New Roman"/>
        </w:rPr>
        <w:t>»</w:t>
      </w:r>
    </w:p>
    <w:p w:rsidR="00C92B58" w:rsidRDefault="001119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Перечислите основные задачи бухгалтерского учёта.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Style w:val="16"/>
          <w:rFonts w:ascii="Times New Roman" w:hAnsi="Times New Roman"/>
          <w:b w:val="0"/>
          <w:smallCaps w:val="0"/>
          <w:spacing w:val="0"/>
        </w:rPr>
        <w:t>Охарактеризуйте основные требования к бухгалтерскому учёту.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Дайте поня</w:t>
      </w:r>
      <w:r>
        <w:rPr>
          <w:rFonts w:ascii="Times New Roman" w:hAnsi="Times New Roman"/>
        </w:rPr>
        <w:t xml:space="preserve">тия </w:t>
      </w:r>
      <w:r>
        <w:rPr>
          <w:rFonts w:ascii="Times New Roman" w:hAnsi="Times New Roman"/>
        </w:rPr>
        <w:t>двойной записи и раскройте ее сущность.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Style w:val="16"/>
          <w:rFonts w:ascii="Times New Roman" w:hAnsi="Times New Roman"/>
          <w:b w:val="0"/>
          <w:bCs w:val="0"/>
          <w:smallCaps w:val="0"/>
          <w:spacing w:val="0"/>
        </w:rPr>
      </w:pPr>
      <w:r>
        <w:rPr>
          <w:rStyle w:val="16"/>
          <w:rFonts w:ascii="Times New Roman" w:hAnsi="Times New Roman"/>
          <w:b w:val="0"/>
          <w:smallCaps w:val="0"/>
          <w:spacing w:val="0"/>
        </w:rPr>
        <w:t>Охарактеризуйте принципы бухгалтерского учета.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Style w:val="16"/>
          <w:rFonts w:ascii="Times New Roman" w:hAnsi="Times New Roman"/>
          <w:b w:val="0"/>
          <w:bCs w:val="0"/>
          <w:smallCaps w:val="0"/>
          <w:spacing w:val="0"/>
        </w:rPr>
      </w:pPr>
      <w:r>
        <w:rPr>
          <w:rFonts w:ascii="Times New Roman" w:hAnsi="Times New Roman"/>
        </w:rPr>
        <w:t>Перечислите классификацию имущества в бухгалтерском балансе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 xml:space="preserve">Опишите 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>строение и содержание бухгалтерского баланса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>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Style w:val="16"/>
          <w:rFonts w:ascii="Times New Roman" w:hAnsi="Times New Roman"/>
          <w:b w:val="0"/>
          <w:bCs w:val="0"/>
          <w:smallCaps w:val="0"/>
          <w:spacing w:val="0"/>
        </w:rPr>
      </w:pP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 xml:space="preserve">Опишите 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>а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>лгоритм составления проводок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>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Style w:val="16"/>
          <w:rFonts w:ascii="Times New Roman" w:hAnsi="Times New Roman"/>
          <w:b w:val="0"/>
          <w:bCs w:val="0"/>
          <w:smallCaps w:val="0"/>
          <w:spacing w:val="0"/>
        </w:rPr>
      </w:pPr>
      <w:r>
        <w:rPr>
          <w:rStyle w:val="16"/>
          <w:rFonts w:ascii="Times New Roman" w:hAnsi="Times New Roman"/>
          <w:b w:val="0"/>
          <w:smallCaps w:val="0"/>
          <w:spacing w:val="0"/>
        </w:rPr>
        <w:t xml:space="preserve">Опишите </w:t>
      </w:r>
      <w:r>
        <w:rPr>
          <w:rStyle w:val="16"/>
          <w:rFonts w:ascii="Times New Roman" w:hAnsi="Times New Roman"/>
          <w:b w:val="0"/>
          <w:smallCaps w:val="0"/>
          <w:spacing w:val="0"/>
        </w:rPr>
        <w:t>классификацию счетов</w:t>
      </w:r>
      <w:r>
        <w:rPr>
          <w:rStyle w:val="16"/>
          <w:rFonts w:ascii="Times New Roman" w:hAnsi="Times New Roman"/>
          <w:b w:val="0"/>
          <w:smallCaps w:val="0"/>
          <w:spacing w:val="0"/>
        </w:rPr>
        <w:t xml:space="preserve"> в бухгалтерском учете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>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Style w:val="16"/>
          <w:rFonts w:ascii="Times New Roman" w:hAnsi="Times New Roman"/>
          <w:b w:val="0"/>
          <w:bCs w:val="0"/>
          <w:smallCaps w:val="0"/>
          <w:spacing w:val="0"/>
        </w:rPr>
      </w:pPr>
      <w:r>
        <w:rPr>
          <w:rFonts w:ascii="Times New Roman" w:hAnsi="Times New Roman"/>
        </w:rPr>
        <w:t xml:space="preserve">Раскройте 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 xml:space="preserve">сущность </w:t>
      </w: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 xml:space="preserve"> </w:t>
      </w:r>
      <w:r>
        <w:rPr>
          <w:rFonts w:ascii="Times New Roman" w:hAnsi="Times New Roman"/>
        </w:rPr>
        <w:t xml:space="preserve">безналичных расчетов и </w:t>
      </w:r>
      <w:proofErr w:type="spellStart"/>
      <w:r>
        <w:rPr>
          <w:rFonts w:ascii="Times New Roman" w:hAnsi="Times New Roman"/>
        </w:rPr>
        <w:t>перечилите</w:t>
      </w:r>
      <w:proofErr w:type="spellEnd"/>
      <w:r>
        <w:rPr>
          <w:rFonts w:ascii="Times New Roman" w:hAnsi="Times New Roman"/>
        </w:rPr>
        <w:t xml:space="preserve"> их виды.</w:t>
      </w:r>
    </w:p>
    <w:p w:rsidR="00C92B58" w:rsidRDefault="0011198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Раскройте понятия </w:t>
      </w:r>
      <w:r>
        <w:rPr>
          <w:rFonts w:ascii="Times New Roman" w:hAnsi="Times New Roman"/>
        </w:rPr>
        <w:t>основным средствам и охарактеризуйте оценку ОС в бухгалтерском учете.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Дайте краткую характеристику 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</w:rPr>
        <w:t>ункци</w:t>
      </w:r>
      <w:r>
        <w:rPr>
          <w:rFonts w:ascii="Times New Roman" w:hAnsi="Times New Roman"/>
        </w:rPr>
        <w:t>ям</w:t>
      </w:r>
      <w:r>
        <w:rPr>
          <w:rFonts w:ascii="Times New Roman" w:hAnsi="Times New Roman"/>
        </w:rPr>
        <w:t xml:space="preserve"> бухгалтерского учёта.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Раскройте </w:t>
      </w:r>
      <w:r>
        <w:rPr>
          <w:rStyle w:val="16"/>
          <w:rFonts w:ascii="Times New Roman" w:hAnsi="Times New Roman"/>
          <w:b w:val="0"/>
          <w:smallCaps w:val="0"/>
          <w:spacing w:val="0"/>
        </w:rPr>
        <w:t>сущность у</w:t>
      </w:r>
      <w:r>
        <w:rPr>
          <w:rFonts w:ascii="Times New Roman" w:hAnsi="Times New Roman"/>
        </w:rPr>
        <w:t>чёт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кассовых операций и денежных документов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Раскройте </w:t>
      </w:r>
      <w:r>
        <w:rPr>
          <w:rStyle w:val="16"/>
          <w:rFonts w:ascii="Times New Roman" w:hAnsi="Times New Roman"/>
          <w:b w:val="0"/>
          <w:smallCaps w:val="0"/>
          <w:spacing w:val="0"/>
        </w:rPr>
        <w:t>сущность калькуляции.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Style w:val="16"/>
          <w:rFonts w:ascii="Times New Roman" w:hAnsi="Times New Roman"/>
          <w:b w:val="0"/>
          <w:smallCaps w:val="0"/>
          <w:spacing w:val="0"/>
        </w:rPr>
        <w:t>Охарактеризуйте</w:t>
      </w:r>
      <w:r>
        <w:rPr>
          <w:rStyle w:val="16"/>
          <w:rFonts w:ascii="Times New Roman" w:hAnsi="Times New Roman"/>
          <w:b w:val="0"/>
          <w:smallCaps w:val="0"/>
          <w:spacing w:val="0"/>
        </w:rPr>
        <w:t xml:space="preserve"> п</w:t>
      </w:r>
      <w:r>
        <w:rPr>
          <w:rFonts w:ascii="Times New Roman" w:hAnsi="Times New Roman"/>
        </w:rPr>
        <w:t>онятие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классификаци</w:t>
      </w:r>
      <w:r>
        <w:rPr>
          <w:rFonts w:ascii="Times New Roman" w:hAnsi="Times New Roman"/>
        </w:rPr>
        <w:t>ю нематериальных активов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Style w:val="16"/>
          <w:rFonts w:ascii="Times New Roman" w:hAnsi="Times New Roman"/>
          <w:b w:val="0"/>
          <w:bCs w:val="0"/>
          <w:smallCaps w:val="0"/>
          <w:spacing w:val="0"/>
        </w:rPr>
        <w:t>Раскройте сущность оплата труда и его формы.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Style w:val="16"/>
          <w:rFonts w:ascii="Times New Roman" w:hAnsi="Times New Roman"/>
          <w:b w:val="0"/>
          <w:smallCaps w:val="0"/>
          <w:spacing w:val="0"/>
        </w:rPr>
        <w:t xml:space="preserve">Перечислите </w:t>
      </w:r>
      <w:r>
        <w:rPr>
          <w:rStyle w:val="16"/>
          <w:rFonts w:ascii="Times New Roman" w:hAnsi="Times New Roman"/>
          <w:b w:val="0"/>
          <w:smallCaps w:val="0"/>
          <w:spacing w:val="0"/>
        </w:rPr>
        <w:t>о</w:t>
      </w:r>
      <w:r>
        <w:rPr>
          <w:rStyle w:val="16"/>
          <w:rFonts w:ascii="Times New Roman" w:hAnsi="Times New Roman"/>
          <w:b w:val="0"/>
          <w:smallCaps w:val="0"/>
          <w:spacing w:val="0"/>
        </w:rPr>
        <w:t xml:space="preserve">бъекты бухгалтерского учёта и их </w:t>
      </w:r>
      <w:r>
        <w:rPr>
          <w:rStyle w:val="16"/>
          <w:rFonts w:ascii="Times New Roman" w:hAnsi="Times New Roman"/>
          <w:b w:val="0"/>
          <w:smallCaps w:val="0"/>
          <w:spacing w:val="0"/>
        </w:rPr>
        <w:t>классификаци</w:t>
      </w:r>
      <w:r>
        <w:rPr>
          <w:rStyle w:val="16"/>
          <w:rFonts w:ascii="Times New Roman" w:hAnsi="Times New Roman"/>
          <w:b w:val="0"/>
          <w:smallCaps w:val="0"/>
          <w:spacing w:val="0"/>
        </w:rPr>
        <w:t>ю.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Дайте краткую характеристику счетам синтетического и аналитического учёта. 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Дайте краткую характеристику </w:t>
      </w:r>
      <w:r>
        <w:rPr>
          <w:rFonts w:ascii="Times New Roman" w:hAnsi="Times New Roman"/>
        </w:rPr>
        <w:t>амортизации и перечислите ее методы.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Изобразите структуру баланса и содержание его статей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Раскройте сущность функции в бухгалтерском уче</w:t>
      </w:r>
      <w:r>
        <w:rPr>
          <w:rFonts w:ascii="Times New Roman" w:hAnsi="Times New Roman"/>
        </w:rPr>
        <w:t>те.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Охарактеризуйте п</w:t>
      </w:r>
      <w:r>
        <w:rPr>
          <w:rFonts w:ascii="Times New Roman" w:hAnsi="Times New Roman"/>
        </w:rPr>
        <w:t>редмет и элементы метода бухгалтерского учёта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Охарактеризуйте права главного бухгалтера.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Перечислите сроки хранения бухгалтерских документов.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Определение оборотных сре</w:t>
      </w:r>
      <w:proofErr w:type="gramStart"/>
      <w:r>
        <w:rPr>
          <w:rFonts w:ascii="Times New Roman" w:hAnsi="Times New Roman"/>
          <w:bCs/>
        </w:rPr>
        <w:t>дств пр</w:t>
      </w:r>
      <w:proofErr w:type="gramEnd"/>
      <w:r>
        <w:rPr>
          <w:rFonts w:ascii="Times New Roman" w:hAnsi="Times New Roman"/>
          <w:bCs/>
        </w:rPr>
        <w:t>едприятия, приведите примеры.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Определение кредиторской задолж</w:t>
      </w:r>
      <w:r>
        <w:rPr>
          <w:rFonts w:ascii="Times New Roman" w:hAnsi="Times New Roman"/>
          <w:bCs/>
        </w:rPr>
        <w:t xml:space="preserve">енности. 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</w:rPr>
        <w:t>Перечислите классификация документов</w:t>
      </w:r>
      <w:r>
        <w:rPr>
          <w:rFonts w:ascii="Times New Roman" w:hAnsi="Times New Roman"/>
          <w:bCs/>
        </w:rPr>
        <w:t>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1"/>
          <w:szCs w:val="21"/>
        </w:rPr>
        <w:t xml:space="preserve">Охарактеризуйте план счетов бухгалтерского учета, принцип его построения. 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1"/>
          <w:szCs w:val="21"/>
        </w:rPr>
        <w:t>Дайте краткую характеристику о</w:t>
      </w:r>
      <w:r>
        <w:rPr>
          <w:rFonts w:ascii="Times New Roman" w:hAnsi="Times New Roman"/>
          <w:bCs/>
          <w:sz w:val="21"/>
          <w:szCs w:val="21"/>
        </w:rPr>
        <w:t>рганизаци</w:t>
      </w:r>
      <w:r>
        <w:rPr>
          <w:rFonts w:ascii="Times New Roman" w:hAnsi="Times New Roman"/>
          <w:bCs/>
          <w:sz w:val="21"/>
          <w:szCs w:val="21"/>
        </w:rPr>
        <w:t xml:space="preserve">и </w:t>
      </w:r>
      <w:r>
        <w:rPr>
          <w:rFonts w:ascii="Times New Roman" w:hAnsi="Times New Roman"/>
          <w:bCs/>
          <w:sz w:val="21"/>
          <w:szCs w:val="21"/>
        </w:rPr>
        <w:t>работы аппарата бухгалтерии.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Раскройте</w:t>
      </w:r>
      <w:r>
        <w:rPr>
          <w:rFonts w:ascii="Times New Roman" w:hAnsi="Times New Roman"/>
          <w:bCs/>
        </w:rPr>
        <w:t xml:space="preserve"> сущность учета основных сре</w:t>
      </w:r>
      <w:proofErr w:type="gramStart"/>
      <w:r>
        <w:rPr>
          <w:rFonts w:ascii="Times New Roman" w:hAnsi="Times New Roman"/>
          <w:bCs/>
        </w:rPr>
        <w:t>дств в б</w:t>
      </w:r>
      <w:proofErr w:type="gramEnd"/>
      <w:r>
        <w:rPr>
          <w:rFonts w:ascii="Times New Roman" w:hAnsi="Times New Roman"/>
          <w:bCs/>
        </w:rPr>
        <w:t xml:space="preserve">ухгалтерском учете </w:t>
      </w:r>
    </w:p>
    <w:p w:rsidR="00C92B58" w:rsidRDefault="0011198D">
      <w:pPr>
        <w:pStyle w:val="afc"/>
        <w:widowControl w:val="0"/>
        <w:numPr>
          <w:ilvl w:val="0"/>
          <w:numId w:val="1"/>
        </w:numPr>
        <w:tabs>
          <w:tab w:val="clear" w:pos="425"/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Охарактеризуйте сущность и виды баланса</w:t>
      </w:r>
      <w:r>
        <w:rPr>
          <w:rFonts w:ascii="Times New Roman" w:hAnsi="Times New Roman"/>
          <w:bCs/>
        </w:rPr>
        <w:t>.</w:t>
      </w:r>
    </w:p>
    <w:p w:rsidR="00C92B58" w:rsidRDefault="00C92B58">
      <w:pPr>
        <w:spacing w:after="0" w:line="240" w:lineRule="auto"/>
        <w:ind w:left="720"/>
        <w:jc w:val="both"/>
        <w:outlineLvl w:val="0"/>
        <w:rPr>
          <w:rFonts w:ascii="Times New Roman" w:hAnsi="Times New Roman"/>
          <w:b/>
          <w:bCs/>
        </w:rPr>
      </w:pPr>
    </w:p>
    <w:p w:rsidR="00C92B58" w:rsidRDefault="0011198D">
      <w:pPr>
        <w:spacing w:after="0" w:line="240" w:lineRule="auto"/>
        <w:ind w:left="72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Преподаватель ______________ </w:t>
      </w:r>
      <w:proofErr w:type="spellStart"/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.Г.Сорокина</w:t>
      </w:r>
      <w:proofErr w:type="spellEnd"/>
    </w:p>
    <w:p w:rsidR="00C92B58" w:rsidRDefault="00C92B58">
      <w:pPr>
        <w:spacing w:after="0" w:line="240" w:lineRule="auto"/>
        <w:ind w:left="720"/>
        <w:jc w:val="both"/>
        <w:outlineLvl w:val="0"/>
        <w:rPr>
          <w:rFonts w:ascii="Times New Roman" w:hAnsi="Times New Roman"/>
        </w:rPr>
      </w:pPr>
    </w:p>
    <w:p w:rsidR="00C92B58" w:rsidRDefault="00C92B58">
      <w:pPr>
        <w:spacing w:after="0" w:line="240" w:lineRule="auto"/>
        <w:ind w:left="720"/>
        <w:jc w:val="both"/>
        <w:outlineLvl w:val="0"/>
        <w:rPr>
          <w:rFonts w:ascii="Times New Roman" w:hAnsi="Times New Roman"/>
        </w:rPr>
      </w:pPr>
      <w:bookmarkStart w:id="0" w:name="_GoBack"/>
      <w:bookmarkEnd w:id="0"/>
    </w:p>
    <w:sectPr w:rsidR="00C92B5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8D" w:rsidRDefault="0011198D">
      <w:pPr>
        <w:spacing w:line="240" w:lineRule="auto"/>
      </w:pPr>
      <w:r>
        <w:separator/>
      </w:r>
    </w:p>
  </w:endnote>
  <w:endnote w:type="continuationSeparator" w:id="0">
    <w:p w:rsidR="0011198D" w:rsidRDefault="00111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8D" w:rsidRDefault="0011198D">
      <w:pPr>
        <w:spacing w:after="0"/>
      </w:pPr>
      <w:r>
        <w:separator/>
      </w:r>
    </w:p>
  </w:footnote>
  <w:footnote w:type="continuationSeparator" w:id="0">
    <w:p w:rsidR="0011198D" w:rsidRDefault="001119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52F963E"/>
    <w:multiLevelType w:val="singleLevel"/>
    <w:tmpl w:val="452F963E"/>
    <w:lvl w:ilvl="0">
      <w:start w:val="1"/>
      <w:numFmt w:val="decimal"/>
      <w:lvlText w:val="%1."/>
      <w:lvlJc w:val="left"/>
      <w:pPr>
        <w:tabs>
          <w:tab w:val="left" w:pos="425"/>
        </w:tabs>
        <w:ind w:left="705" w:hanging="425"/>
      </w:pPr>
      <w:rPr>
        <w:rFonts w:hint="default"/>
      </w:rPr>
    </w:lvl>
  </w:abstractNum>
  <w:abstractNum w:abstractNumId="4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58"/>
    <w:rsid w:val="000950F7"/>
    <w:rsid w:val="0011198D"/>
    <w:rsid w:val="00C92B58"/>
    <w:rsid w:val="0140224B"/>
    <w:rsid w:val="0AB4001B"/>
    <w:rsid w:val="121E2AC6"/>
    <w:rsid w:val="1AA13A68"/>
    <w:rsid w:val="21E36293"/>
    <w:rsid w:val="251452C5"/>
    <w:rsid w:val="349F52B4"/>
    <w:rsid w:val="3B577EEF"/>
    <w:rsid w:val="4BE6261B"/>
    <w:rsid w:val="522143CD"/>
    <w:rsid w:val="59E73D0F"/>
    <w:rsid w:val="5AB80783"/>
    <w:rsid w:val="64041226"/>
    <w:rsid w:val="76A7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uiPriority w:val="99"/>
    <w:unhideWhenUsed/>
    <w:qFormat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widowControl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3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pPr>
      <w:spacing w:after="0" w:line="240" w:lineRule="auto"/>
      <w:ind w:left="435"/>
    </w:pPr>
    <w:rPr>
      <w:rFonts w:ascii="Times New Roman" w:eastAsia="Times New Roman" w:hAnsi="Times New Roman"/>
      <w:b/>
      <w:i/>
      <w:sz w:val="40"/>
      <w:szCs w:val="24"/>
    </w:rPr>
  </w:style>
  <w:style w:type="paragraph" w:styleId="af2">
    <w:name w:val="Title"/>
    <w:basedOn w:val="a"/>
    <w:next w:val="a"/>
    <w:link w:val="af3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footer"/>
    <w:basedOn w:val="a"/>
    <w:link w:val="af5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pPr>
      <w:spacing w:before="200"/>
    </w:pPr>
    <w:rPr>
      <w:sz w:val="24"/>
      <w:szCs w:val="24"/>
    </w:rPr>
  </w:style>
  <w:style w:type="table" w:styleId="af9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3">
    <w:name w:val="Название Знак"/>
    <w:basedOn w:val="a0"/>
    <w:link w:val="af2"/>
    <w:uiPriority w:val="10"/>
    <w:qFormat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qFormat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pPr>
      <w:ind w:left="720" w:right="720"/>
    </w:pPr>
    <w:rPr>
      <w:i/>
    </w:rPr>
  </w:style>
  <w:style w:type="character" w:customStyle="1" w:styleId="25">
    <w:name w:val="Цитата 2 Знак"/>
    <w:link w:val="24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5">
    <w:name w:val="Нижний колонтитул Знак"/>
    <w:link w:val="af4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6" w:lineRule="exact"/>
    </w:pPr>
    <w:rPr>
      <w:rFonts w:ascii="Times New Roman" w:eastAsia="Times New Roman" w:hAnsi="Times New Roman" w:cs="Sylfaen"/>
      <w:sz w:val="24"/>
      <w:szCs w:val="24"/>
      <w:lang w:eastAsia="ru-RU"/>
    </w:rPr>
  </w:style>
  <w:style w:type="character" w:customStyle="1" w:styleId="FontStyle93">
    <w:name w:val="Font Style93"/>
    <w:uiPriority w:val="99"/>
    <w:qFormat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Sylfaen"/>
      <w:sz w:val="24"/>
      <w:szCs w:val="24"/>
      <w:lang w:eastAsia="ru-RU"/>
    </w:rPr>
  </w:style>
  <w:style w:type="character" w:customStyle="1" w:styleId="FontStyle98">
    <w:name w:val="Font Style98"/>
    <w:uiPriority w:val="99"/>
    <w:qFormat/>
    <w:rPr>
      <w:rFonts w:ascii="Sylfaen" w:hAnsi="Sylfaen" w:cs="Sylfaen"/>
      <w:sz w:val="34"/>
      <w:szCs w:val="34"/>
    </w:rPr>
  </w:style>
  <w:style w:type="character" w:customStyle="1" w:styleId="FontStyle99">
    <w:name w:val="Font Style99"/>
    <w:uiPriority w:val="99"/>
    <w:qFormat/>
    <w:rPr>
      <w:rFonts w:ascii="Calibri" w:hAnsi="Calibri" w:cs="Calibri"/>
      <w:sz w:val="30"/>
      <w:szCs w:val="30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Sylfaen"/>
      <w:sz w:val="24"/>
      <w:szCs w:val="24"/>
      <w:lang w:eastAsia="ru-RU"/>
    </w:rPr>
  </w:style>
  <w:style w:type="character" w:customStyle="1" w:styleId="FontStyle120">
    <w:name w:val="Font Style120"/>
    <w:uiPriority w:val="99"/>
    <w:qFormat/>
    <w:rPr>
      <w:rFonts w:ascii="Times New Roman" w:hAnsi="Times New Roman" w:cs="Times New Roman"/>
      <w:sz w:val="30"/>
      <w:szCs w:val="3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13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afd">
    <w:name w:val="Стиль"/>
    <w:qFormat/>
    <w:pPr>
      <w:widowControl w:val="0"/>
    </w:pPr>
    <w:rPr>
      <w:rFonts w:eastAsia="Times New Roman"/>
      <w:sz w:val="24"/>
      <w:szCs w:val="24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e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/>
      <w:sz w:val="20"/>
      <w:szCs w:val="20"/>
    </w:rPr>
  </w:style>
  <w:style w:type="character" w:customStyle="1" w:styleId="Bodytext">
    <w:name w:val="Body text_"/>
    <w:basedOn w:val="a0"/>
    <w:link w:val="14"/>
    <w:qFormat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Bodytext"/>
    <w:qFormat/>
    <w:pPr>
      <w:shd w:val="clear" w:color="auto" w:fill="FFFFFF"/>
      <w:spacing w:after="0" w:line="274" w:lineRule="exact"/>
      <w:jc w:val="both"/>
    </w:pPr>
    <w:rPr>
      <w:sz w:val="23"/>
      <w:szCs w:val="23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table" w:customStyle="1" w:styleId="15">
    <w:name w:val="Сетка таблицы1"/>
    <w:basedOn w:val="a1"/>
    <w:uiPriority w:val="59"/>
    <w:qFormat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Название книги1"/>
    <w:basedOn w:val="a0"/>
    <w:uiPriority w:val="33"/>
    <w:qFormat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uiPriority w:val="99"/>
    <w:unhideWhenUsed/>
    <w:qFormat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widowControl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3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pPr>
      <w:spacing w:after="0" w:line="240" w:lineRule="auto"/>
      <w:ind w:left="435"/>
    </w:pPr>
    <w:rPr>
      <w:rFonts w:ascii="Times New Roman" w:eastAsia="Times New Roman" w:hAnsi="Times New Roman"/>
      <w:b/>
      <w:i/>
      <w:sz w:val="40"/>
      <w:szCs w:val="24"/>
    </w:rPr>
  </w:style>
  <w:style w:type="paragraph" w:styleId="af2">
    <w:name w:val="Title"/>
    <w:basedOn w:val="a"/>
    <w:next w:val="a"/>
    <w:link w:val="af3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footer"/>
    <w:basedOn w:val="a"/>
    <w:link w:val="af5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pPr>
      <w:spacing w:before="200"/>
    </w:pPr>
    <w:rPr>
      <w:sz w:val="24"/>
      <w:szCs w:val="24"/>
    </w:rPr>
  </w:style>
  <w:style w:type="table" w:styleId="af9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3">
    <w:name w:val="Название Знак"/>
    <w:basedOn w:val="a0"/>
    <w:link w:val="af2"/>
    <w:uiPriority w:val="10"/>
    <w:qFormat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qFormat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pPr>
      <w:ind w:left="720" w:right="720"/>
    </w:pPr>
    <w:rPr>
      <w:i/>
    </w:rPr>
  </w:style>
  <w:style w:type="character" w:customStyle="1" w:styleId="25">
    <w:name w:val="Цитата 2 Знак"/>
    <w:link w:val="24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5">
    <w:name w:val="Нижний колонтитул Знак"/>
    <w:link w:val="af4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6" w:lineRule="exact"/>
    </w:pPr>
    <w:rPr>
      <w:rFonts w:ascii="Times New Roman" w:eastAsia="Times New Roman" w:hAnsi="Times New Roman" w:cs="Sylfaen"/>
      <w:sz w:val="24"/>
      <w:szCs w:val="24"/>
      <w:lang w:eastAsia="ru-RU"/>
    </w:rPr>
  </w:style>
  <w:style w:type="character" w:customStyle="1" w:styleId="FontStyle93">
    <w:name w:val="Font Style93"/>
    <w:uiPriority w:val="99"/>
    <w:qFormat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Sylfaen"/>
      <w:sz w:val="24"/>
      <w:szCs w:val="24"/>
      <w:lang w:eastAsia="ru-RU"/>
    </w:rPr>
  </w:style>
  <w:style w:type="character" w:customStyle="1" w:styleId="FontStyle98">
    <w:name w:val="Font Style98"/>
    <w:uiPriority w:val="99"/>
    <w:qFormat/>
    <w:rPr>
      <w:rFonts w:ascii="Sylfaen" w:hAnsi="Sylfaen" w:cs="Sylfaen"/>
      <w:sz w:val="34"/>
      <w:szCs w:val="34"/>
    </w:rPr>
  </w:style>
  <w:style w:type="character" w:customStyle="1" w:styleId="FontStyle99">
    <w:name w:val="Font Style99"/>
    <w:uiPriority w:val="99"/>
    <w:qFormat/>
    <w:rPr>
      <w:rFonts w:ascii="Calibri" w:hAnsi="Calibri" w:cs="Calibri"/>
      <w:sz w:val="30"/>
      <w:szCs w:val="30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Sylfaen"/>
      <w:sz w:val="24"/>
      <w:szCs w:val="24"/>
      <w:lang w:eastAsia="ru-RU"/>
    </w:rPr>
  </w:style>
  <w:style w:type="character" w:customStyle="1" w:styleId="FontStyle120">
    <w:name w:val="Font Style120"/>
    <w:uiPriority w:val="99"/>
    <w:qFormat/>
    <w:rPr>
      <w:rFonts w:ascii="Times New Roman" w:hAnsi="Times New Roman" w:cs="Times New Roman"/>
      <w:sz w:val="30"/>
      <w:szCs w:val="3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13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afd">
    <w:name w:val="Стиль"/>
    <w:qFormat/>
    <w:pPr>
      <w:widowControl w:val="0"/>
    </w:pPr>
    <w:rPr>
      <w:rFonts w:eastAsia="Times New Roman"/>
      <w:sz w:val="24"/>
      <w:szCs w:val="24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e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/>
      <w:sz w:val="20"/>
      <w:szCs w:val="20"/>
    </w:rPr>
  </w:style>
  <w:style w:type="character" w:customStyle="1" w:styleId="Bodytext">
    <w:name w:val="Body text_"/>
    <w:basedOn w:val="a0"/>
    <w:link w:val="14"/>
    <w:qFormat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Bodytext"/>
    <w:qFormat/>
    <w:pPr>
      <w:shd w:val="clear" w:color="auto" w:fill="FFFFFF"/>
      <w:spacing w:after="0" w:line="274" w:lineRule="exact"/>
      <w:jc w:val="both"/>
    </w:pPr>
    <w:rPr>
      <w:sz w:val="23"/>
      <w:szCs w:val="23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table" w:customStyle="1" w:styleId="15">
    <w:name w:val="Сетка таблицы1"/>
    <w:basedOn w:val="a1"/>
    <w:uiPriority w:val="59"/>
    <w:qFormat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Название книги1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1579</Characters>
  <Application>Microsoft Office Word</Application>
  <DocSecurity>0</DocSecurity>
  <Lines>13</Lines>
  <Paragraphs>3</Paragraphs>
  <ScaleCrop>false</ScaleCrop>
  <Company>Microsoft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177</cp:revision>
  <dcterms:created xsi:type="dcterms:W3CDTF">2017-12-06T09:49:00Z</dcterms:created>
  <dcterms:modified xsi:type="dcterms:W3CDTF">2025-12-02T06:05:00Z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9B8EB1C182A448779CFC3D88C4A93CAD_13</vt:lpwstr>
  </property>
</Properties>
</file>