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41" w:rsidRPr="002A054F" w:rsidRDefault="002A054F" w:rsidP="00BA0B4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A054F">
        <w:rPr>
          <w:rFonts w:ascii="Times New Roman" w:hAnsi="Times New Roman" w:cs="Times New Roman"/>
          <w:b/>
          <w:sz w:val="28"/>
          <w:szCs w:val="28"/>
        </w:rPr>
        <w:t xml:space="preserve">Лекция 5. </w:t>
      </w:r>
      <w:r w:rsidR="00BA0B41" w:rsidRPr="002A054F">
        <w:rPr>
          <w:rFonts w:ascii="Times New Roman" w:hAnsi="Times New Roman" w:cs="Times New Roman"/>
          <w:b/>
          <w:sz w:val="28"/>
          <w:szCs w:val="28"/>
        </w:rPr>
        <w:t>ГЭСН на строительные и ремонтно-строительные работы. ГЭСН на монтаж оборудования и пусконаладочные работы. Сметные нормы на проведение работ в зимнее время, на временные здания и сооружения</w:t>
      </w:r>
    </w:p>
    <w:bookmarkEnd w:id="0"/>
    <w:p w:rsidR="009E7F3D" w:rsidRPr="002A054F" w:rsidRDefault="009E7F3D">
      <w:pPr>
        <w:rPr>
          <w:rFonts w:ascii="Times New Roman" w:hAnsi="Times New Roman" w:cs="Times New Roman"/>
          <w:sz w:val="28"/>
          <w:szCs w:val="28"/>
        </w:rPr>
      </w:pPr>
    </w:p>
    <w:p w:rsidR="006B47ED" w:rsidRPr="002A054F" w:rsidRDefault="006B47ED">
      <w:pPr>
        <w:rPr>
          <w:rFonts w:ascii="Times New Roman" w:hAnsi="Times New Roman" w:cs="Times New Roman"/>
          <w:sz w:val="28"/>
          <w:szCs w:val="28"/>
        </w:rPr>
      </w:pPr>
      <w:r w:rsidRPr="002A054F">
        <w:rPr>
          <w:rFonts w:ascii="Times New Roman" w:hAnsi="Times New Roman" w:cs="Times New Roman"/>
          <w:sz w:val="28"/>
          <w:szCs w:val="28"/>
        </w:rPr>
        <w:t xml:space="preserve">Назначение сборников </w:t>
      </w:r>
      <w:r w:rsidRPr="002A054F">
        <w:rPr>
          <w:rStyle w:val="a4"/>
          <w:rFonts w:ascii="Times New Roman" w:hAnsi="Times New Roman" w:cs="Times New Roman"/>
          <w:sz w:val="28"/>
          <w:szCs w:val="28"/>
        </w:rPr>
        <w:t>ГЭСН</w:t>
      </w:r>
      <w:r w:rsidRPr="002A054F">
        <w:rPr>
          <w:rFonts w:ascii="Times New Roman" w:hAnsi="Times New Roman" w:cs="Times New Roman"/>
          <w:sz w:val="28"/>
          <w:szCs w:val="28"/>
        </w:rPr>
        <w:t xml:space="preserve"> заключается в определении состава и потребности в ресурсах, которые требуются для проведения строительных работ. </w:t>
      </w:r>
      <w:r w:rsidRPr="002A054F">
        <w:rPr>
          <w:rStyle w:val="a4"/>
          <w:rFonts w:ascii="Times New Roman" w:hAnsi="Times New Roman" w:cs="Times New Roman"/>
          <w:sz w:val="28"/>
          <w:szCs w:val="28"/>
        </w:rPr>
        <w:t>Сборники элементных сметных норм</w:t>
      </w:r>
      <w:r w:rsidRPr="002A054F">
        <w:rPr>
          <w:rFonts w:ascii="Times New Roman" w:hAnsi="Times New Roman" w:cs="Times New Roman"/>
          <w:sz w:val="28"/>
          <w:szCs w:val="28"/>
        </w:rPr>
        <w:t xml:space="preserve"> используются для </w:t>
      </w:r>
      <w:r w:rsidRPr="002A054F">
        <w:rPr>
          <w:rStyle w:val="a4"/>
          <w:rFonts w:ascii="Times New Roman" w:hAnsi="Times New Roman" w:cs="Times New Roman"/>
          <w:sz w:val="28"/>
          <w:szCs w:val="28"/>
        </w:rPr>
        <w:t>расчета сметной стоимости строительства</w:t>
      </w:r>
      <w:r w:rsidRPr="002A054F">
        <w:rPr>
          <w:rFonts w:ascii="Times New Roman" w:hAnsi="Times New Roman" w:cs="Times New Roman"/>
          <w:sz w:val="28"/>
          <w:szCs w:val="28"/>
        </w:rPr>
        <w:t xml:space="preserve"> по ресурсному методу. Кроме этого, на основе </w:t>
      </w:r>
      <w:r w:rsidRPr="002A054F">
        <w:rPr>
          <w:rStyle w:val="a4"/>
          <w:rFonts w:ascii="Times New Roman" w:hAnsi="Times New Roman" w:cs="Times New Roman"/>
          <w:sz w:val="28"/>
          <w:szCs w:val="28"/>
        </w:rPr>
        <w:t>ГЭСН</w:t>
      </w:r>
      <w:r w:rsidRPr="002A054F">
        <w:rPr>
          <w:rFonts w:ascii="Times New Roman" w:hAnsi="Times New Roman" w:cs="Times New Roman"/>
          <w:sz w:val="28"/>
          <w:szCs w:val="28"/>
        </w:rPr>
        <w:t xml:space="preserve"> разрабатывают различные единичные расценки (сборники ЕР) федерального, территориального, отраслевого, фирменного назначения, а также </w:t>
      </w:r>
      <w:r w:rsidRPr="002A054F">
        <w:rPr>
          <w:rStyle w:val="a4"/>
          <w:rFonts w:ascii="Times New Roman" w:hAnsi="Times New Roman" w:cs="Times New Roman"/>
          <w:sz w:val="28"/>
          <w:szCs w:val="28"/>
        </w:rPr>
        <w:t>укрупненные сметные нормативы</w:t>
      </w:r>
      <w:r w:rsidRPr="002A054F">
        <w:rPr>
          <w:rFonts w:ascii="Times New Roman" w:hAnsi="Times New Roman" w:cs="Times New Roman"/>
          <w:sz w:val="28"/>
          <w:szCs w:val="28"/>
        </w:rPr>
        <w:t>, использующиеся при возведении и реконструкции зданий и сооружений разного назначения.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Государственные элементные сметные нормы (ГЭСН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>) отражают средний по отрасли уровень строительного производства для принятой техники и технологии выполнения работ. Их могут использовать организации-заказчики и подрядчики независимо от формы собственности и ведомственной принадлежности.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Элементные сметные нормы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 не действуют в отношении отдельных конструкций и видов работ в зданиях и сооружениях с уникальным характером, в отношении которых предъявляются повышенные требования относительно качества и капитальности.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Получаемые на основе 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ГЭСН-20</w:t>
      </w:r>
      <w:r w:rsidR="00542AFB"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 сведения о составе и объеме необходимых ресурсов можно использовать для определения длительности проведения работ, составления различных технологических документов и списания стройматериалов.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Сборники 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ресурсных элементных сметных норм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 состоят из технической части и таблиц сметных норм. Техническая часть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ГЭСН-20</w:t>
      </w:r>
      <w:r w:rsidR="00542AFB"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 содержит положения, которые обусловлены специфическими особенностями работ. Их необходимо учитывать в случае применения соответствующих сборников или их отдельных подразделов.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В технических частях также приводится следующее:</w:t>
      </w:r>
    </w:p>
    <w:p w:rsidR="006B47ED" w:rsidRPr="002A054F" w:rsidRDefault="006B47ED" w:rsidP="006B4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указания относительно порядка применения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сметных норм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47ED" w:rsidRPr="002A054F" w:rsidRDefault="006B47ED" w:rsidP="006B4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коэффициенты к 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элементным сметным нормам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>, позволяющие учитывать условия выполнения работ;</w:t>
      </w:r>
    </w:p>
    <w:p w:rsidR="006B47ED" w:rsidRPr="002A054F" w:rsidRDefault="006B47ED" w:rsidP="006B4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правила к процедуре исчисления объемов работ.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 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государственные элементные сметные нормы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 строятся по общему принципу. В таблицах 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ГЭСН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 имеются следующие столбцы:</w:t>
      </w:r>
    </w:p>
    <w:p w:rsidR="006B47ED" w:rsidRPr="002A054F" w:rsidRDefault="006B47ED" w:rsidP="006B4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шифр;</w:t>
      </w:r>
    </w:p>
    <w:p w:rsidR="006B47ED" w:rsidRPr="002A054F" w:rsidRDefault="006B47ED" w:rsidP="006B4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название;</w:t>
      </w:r>
    </w:p>
    <w:p w:rsidR="006B47ED" w:rsidRPr="002A054F" w:rsidRDefault="006B47ED" w:rsidP="006B4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состав работ;</w:t>
      </w:r>
    </w:p>
    <w:p w:rsidR="006B47ED" w:rsidRPr="002A054F" w:rsidRDefault="006B47ED" w:rsidP="006B4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измеритель;</w:t>
      </w:r>
    </w:p>
    <w:p w:rsidR="006B47ED" w:rsidRPr="002A054F" w:rsidRDefault="006B47ED" w:rsidP="006B4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количественное выражение показателей норм расходования ресурсов.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Шифр в обозначении нормы обычно выглядит следующим образом: 08-02-009-1. Последовательно каждый из четырех его элементов означает:</w:t>
      </w:r>
    </w:p>
    <w:p w:rsidR="006B47ED" w:rsidRPr="002A054F" w:rsidRDefault="006B47ED" w:rsidP="006B4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номер сборника;</w:t>
      </w:r>
    </w:p>
    <w:p w:rsidR="006B47ED" w:rsidRPr="002A054F" w:rsidRDefault="006B47ED" w:rsidP="006B4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номер раздела сборника;</w:t>
      </w:r>
    </w:p>
    <w:p w:rsidR="006B47ED" w:rsidRPr="002A054F" w:rsidRDefault="006B47ED" w:rsidP="006B4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порядковый номер таблицы в этом разделе сборника;</w:t>
      </w:r>
    </w:p>
    <w:p w:rsidR="006B47ED" w:rsidRPr="002A054F" w:rsidRDefault="006B47ED" w:rsidP="006B4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порядковый номер нормы в этой таблице.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Данная форма шифрования норм принята впервые, у нее имеется ряд достоинств:</w:t>
      </w:r>
    </w:p>
    <w:p w:rsidR="006B47ED" w:rsidRPr="002A054F" w:rsidRDefault="006B47ED" w:rsidP="006B47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у норм и созданных на их базе расценок одинаковые шифры, что делает более удобными поиск и автоматизацию;</w:t>
      </w:r>
    </w:p>
    <w:p w:rsidR="006B47ED" w:rsidRPr="002A054F" w:rsidRDefault="006B47ED" w:rsidP="006B47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для дальнейшего дополнения сборников </w:t>
      </w:r>
      <w:r w:rsidR="00542AFB"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ГЭСН-2022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> в будущем новыми видами работ и конструкций предусматривается резерв номеров таблиц, а значит, новые нормативы и расценки можно включать в соответствующие разделы сборников, а не как раньше, в их конец.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В таблицах 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ГЭСН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 указывают следующие виды нормативных показателей:</w:t>
      </w:r>
    </w:p>
    <w:p w:rsidR="006B47ED" w:rsidRPr="002A054F" w:rsidRDefault="006B47ED" w:rsidP="006B47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затраты труда строительных рабочих в человеко-часах;</w:t>
      </w:r>
    </w:p>
    <w:p w:rsidR="006B47ED" w:rsidRPr="002A054F" w:rsidRDefault="006B47ED" w:rsidP="006B47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средний разряд работы, показывающий, каким средним разрядом обладает звено строительных рабочих, занимающихся выполнением полного комплекса работ;</w:t>
      </w:r>
    </w:p>
    <w:p w:rsidR="006B47ED" w:rsidRPr="002A054F" w:rsidRDefault="006B47ED" w:rsidP="006B47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затраты труда машинистов в человеко-часах;</w:t>
      </w:r>
    </w:p>
    <w:p w:rsidR="006B47ED" w:rsidRPr="002A054F" w:rsidRDefault="006B47ED" w:rsidP="006B47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время и состав эксплуатации спецтехники и механизированного инструмента в машино-часах;</w:t>
      </w:r>
    </w:p>
    <w:p w:rsidR="006B47ED" w:rsidRPr="002A054F" w:rsidRDefault="006B47ED" w:rsidP="006B47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список материалов, конструкций и изделий, которые используются при проведении работ, а также их расходование в натуральных (физических) единицах измерения.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A054F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сметных нормативахГЭСН-20</w:t>
      </w:r>
      <w:r w:rsidR="00542AFB"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проведение работ по строительству в нормальных условиях, без осложнения их внешними факторами.</w:t>
      </w:r>
      <w:proofErr w:type="gramEnd"/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lastRenderedPageBreak/>
        <w:t>Если работы осложняются предусмотренными проектом факторами, то к нормам затрат труда рабочих и времени работы спецтехники применяются поправочные коэффициенты.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сборниках элементных сметных норм ГЭСН 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>могут отсутствовать нормы на некоторые виды работ и конструкций. В отдельных ситуациях технологии и расходование ресурсов при выполнении строительных работ отличаются от тех, которые приняты в 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ГЭСН-20</w:t>
      </w:r>
      <w:r w:rsidR="00542AFB"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>. В каждом из этих случаев требуется разработка фирменных (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индивидуальных) сметных норм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Разработка фирменных 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сметных нормативов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 xml:space="preserve"> может вестись по одному из трех способов.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1. Подбираются аналоги по отдельным элементам затрат из числа прописанных в 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ГЭСН-20</w:t>
      </w:r>
      <w:r w:rsidR="00542AFB"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>, которые наиболее близко подходят к имеющимся индивидуальным условиям выполнения видов работ или устройства конструктивных элементов. На их основе и формируются нормы.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2. Ведется хронометраж работ при реализации индивидуальных конструктивных элементов. Путем хронометража определяется величина затрат труда при учете разряда проводимых работ, затраты в машино-часах на привлечение спецтехники, расходование строительных материалов, узлов, деталей, конструкций и прочие расходы. Эти сведения используются в качестве основы для составления</w:t>
      </w:r>
      <w:r w:rsidRPr="002A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индивидуальных сметных норм</w:t>
      </w:r>
      <w:r w:rsidRPr="002A05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7ED" w:rsidRPr="002A054F" w:rsidRDefault="006B47ED" w:rsidP="006B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54F">
        <w:rPr>
          <w:rFonts w:ascii="Times New Roman" w:eastAsia="Times New Roman" w:hAnsi="Times New Roman" w:cs="Times New Roman"/>
          <w:sz w:val="28"/>
          <w:szCs w:val="28"/>
        </w:rPr>
        <w:t>3. Сочетание описанных выше двух методов, то есть по одним видам затрат применяются аналоги, а по другим осуществляется хронометраж.</w:t>
      </w:r>
    </w:p>
    <w:p w:rsidR="006B47ED" w:rsidRPr="006B47ED" w:rsidRDefault="006B47ED"/>
    <w:sectPr w:rsidR="006B47ED" w:rsidRPr="006B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1C05"/>
    <w:multiLevelType w:val="multilevel"/>
    <w:tmpl w:val="2EAC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E3ED8"/>
    <w:multiLevelType w:val="multilevel"/>
    <w:tmpl w:val="258C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B2F65"/>
    <w:multiLevelType w:val="multilevel"/>
    <w:tmpl w:val="D140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C104C"/>
    <w:multiLevelType w:val="multilevel"/>
    <w:tmpl w:val="DCA0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76749A"/>
    <w:multiLevelType w:val="multilevel"/>
    <w:tmpl w:val="F6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B41"/>
    <w:rsid w:val="002A054F"/>
    <w:rsid w:val="00542AFB"/>
    <w:rsid w:val="006B47ED"/>
    <w:rsid w:val="009E7F3D"/>
    <w:rsid w:val="00B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B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B47ED"/>
    <w:rPr>
      <w:b/>
      <w:bCs/>
    </w:rPr>
  </w:style>
  <w:style w:type="paragraph" w:styleId="a5">
    <w:name w:val="Normal (Web)"/>
    <w:basedOn w:val="a"/>
    <w:uiPriority w:val="99"/>
    <w:semiHidden/>
    <w:unhideWhenUsed/>
    <w:rsid w:val="006B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Масевнина</cp:lastModifiedBy>
  <cp:revision>6</cp:revision>
  <dcterms:created xsi:type="dcterms:W3CDTF">2018-10-21T12:53:00Z</dcterms:created>
  <dcterms:modified xsi:type="dcterms:W3CDTF">2026-01-15T07:23:00Z</dcterms:modified>
</cp:coreProperties>
</file>