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Генетические закономерности изменчивости </w:t>
      </w:r>
      <w:r w:rsidDel="00000000" w:rsidR="00000000" w:rsidRPr="00000000">
        <w:rPr>
          <w:rFonts w:ascii="Times New Roman" w:cs="Times New Roman" w:eastAsia="Times New Roman" w:hAnsi="Times New Roman"/>
          <w:sz w:val="24"/>
          <w:szCs w:val="24"/>
          <w:rtl w:val="0"/>
        </w:rPr>
        <w:t xml:space="preserve">объясняют, как и почему живые организмы приобретают новые признаки, которые могут передаваться или не передаваться по наследству</w:t>
      </w:r>
      <w:r w:rsidDel="00000000" w:rsidR="00000000" w:rsidRPr="00000000">
        <w:rPr>
          <w:rFonts w:ascii="Times New Roman" w:cs="Times New Roman" w:eastAsia="Times New Roman" w:hAnsi="Times New Roman"/>
          <w:sz w:val="24"/>
          <w:szCs w:val="24"/>
          <w:rtl w:val="0"/>
        </w:rPr>
        <w:t xml:space="preserve">. Изменчивость — это свойство, противоположное наследственности, и является основой для естественного отбора и эволюции. </w:t>
      </w:r>
    </w:p>
    <w:p w:rsidR="00000000" w:rsidDel="00000000" w:rsidP="00000000" w:rsidRDefault="00000000" w:rsidRPr="00000000" w14:paraId="0000000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Существует два основных типа изменчивости:</w:t>
      </w:r>
    </w:p>
    <w:p w:rsidR="00000000" w:rsidDel="00000000" w:rsidP="00000000" w:rsidRDefault="00000000" w:rsidRPr="00000000" w14:paraId="0000000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Наследственная (генотипическая)</w:t>
      </w:r>
      <w:r w:rsidDel="00000000" w:rsidR="00000000" w:rsidRPr="00000000">
        <w:rPr>
          <w:rFonts w:ascii="Times New Roman" w:cs="Times New Roman" w:eastAsia="Times New Roman" w:hAnsi="Times New Roman"/>
          <w:sz w:val="24"/>
          <w:szCs w:val="24"/>
          <w:rtl w:val="0"/>
        </w:rPr>
        <w:t xml:space="preserve">: связана с изменениями в генетическом материале — ДНК. Она является главным источником генетического разнообразия в популяции.</w:t>
      </w:r>
    </w:p>
    <w:p w:rsidR="00000000" w:rsidDel="00000000" w:rsidP="00000000" w:rsidRDefault="00000000" w:rsidRPr="00000000" w14:paraId="0000000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Ненаследственная (модификационная)</w:t>
      </w:r>
      <w:r w:rsidDel="00000000" w:rsidR="00000000" w:rsidRPr="00000000">
        <w:rPr>
          <w:rFonts w:ascii="Times New Roman" w:cs="Times New Roman" w:eastAsia="Times New Roman" w:hAnsi="Times New Roman"/>
          <w:sz w:val="24"/>
          <w:szCs w:val="24"/>
          <w:rtl w:val="0"/>
        </w:rPr>
        <w:t xml:space="preserve">: связана с изменением фенотипа (внешних признаков) организма под воздействием факторов окружающей среды, не затрагивая генотип. </w:t>
      </w:r>
    </w:p>
    <w:p w:rsidR="00000000" w:rsidDel="00000000" w:rsidP="00000000" w:rsidRDefault="00000000" w:rsidRPr="00000000" w14:paraId="0000000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Закономерности наследственной изменчивости</w:t>
      </w:r>
    </w:p>
    <w:p w:rsidR="00000000" w:rsidDel="00000000" w:rsidP="00000000" w:rsidRDefault="00000000" w:rsidRPr="00000000" w14:paraId="0000000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Наследственная изменчивость бывает двух видов: мутационная и комбинативная. </w:t>
      </w:r>
    </w:p>
    <w:p w:rsidR="00000000" w:rsidDel="00000000" w:rsidP="00000000" w:rsidRDefault="00000000" w:rsidRPr="00000000" w14:paraId="0000000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Мутационная изменчивость</w:t>
      </w:r>
    </w:p>
    <w:p w:rsidR="00000000" w:rsidDel="00000000" w:rsidP="00000000" w:rsidRDefault="00000000" w:rsidRPr="00000000" w14:paraId="0000000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Мутации — это внезапные, случайные и устойчивые изменения генетического материала, которые могут быть унаследованы.</w:t>
      </w:r>
    </w:p>
    <w:p w:rsidR="00000000" w:rsidDel="00000000" w:rsidP="00000000" w:rsidRDefault="00000000" w:rsidRPr="00000000" w14:paraId="0000000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Основные закономерности мутационной изменчивости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Случайность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Мутации возникают непредсказуемо, без направленного воздействия, хотя их частота может увеличиваться под влиянием внешних факторов, таких как радиация или химические вещества.</w:t>
      </w:r>
    </w:p>
    <w:p w:rsidR="00000000" w:rsidDel="00000000" w:rsidP="00000000" w:rsidRDefault="00000000" w:rsidRPr="00000000" w14:paraId="0000000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Неопределённость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Нельзя заранее предсказать, какой ген мутирует. Мутационный процесс не имеет определённого направления.</w:t>
      </w:r>
    </w:p>
    <w:p w:rsidR="00000000" w:rsidDel="00000000" w:rsidP="00000000" w:rsidRDefault="00000000" w:rsidRPr="00000000" w14:paraId="0000000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Непрерывность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Мутации происходят постоянно в любом организме, но с разной частотой. Большая часть из них оказывается нейтральной или вредной для организма.</w:t>
      </w:r>
    </w:p>
    <w:p w:rsidR="00000000" w:rsidDel="00000000" w:rsidP="00000000" w:rsidRDefault="00000000" w:rsidRPr="00000000" w14:paraId="0000000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Дискретность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Мутации изменяют наследственный материал скачкообразно, а не постепенно. </w:t>
      </w:r>
    </w:p>
    <w:p w:rsidR="00000000" w:rsidDel="00000000" w:rsidP="00000000" w:rsidRDefault="00000000" w:rsidRPr="00000000" w14:paraId="0000000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Мутации классифицируются по характеру изменения генотипа: </w:t>
      </w:r>
    </w:p>
    <w:p w:rsidR="00000000" w:rsidDel="00000000" w:rsidP="00000000" w:rsidRDefault="00000000" w:rsidRPr="00000000" w14:paraId="0000000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Генные мутации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Изменение последовательности нуклеотидов в ДНК внутри одного гена.</w:t>
      </w:r>
    </w:p>
    <w:p w:rsidR="00000000" w:rsidDel="00000000" w:rsidP="00000000" w:rsidRDefault="00000000" w:rsidRPr="00000000" w14:paraId="0000001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Хромосомные мутации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Изменение структуры хромосом, например, потеря, дупликация, инверсия или транслокация участка хромосомы.</w:t>
      </w:r>
    </w:p>
    <w:p w:rsidR="00000000" w:rsidDel="00000000" w:rsidP="00000000" w:rsidRDefault="00000000" w:rsidRPr="00000000" w14:paraId="0000001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Геномные мутации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Изменение числа хромосом, например, полиплоидия (кратное увеличение) или анеуплоидия (некратное увеличение). </w:t>
      </w:r>
    </w:p>
    <w:p w:rsidR="00000000" w:rsidDel="00000000" w:rsidP="00000000" w:rsidRDefault="00000000" w:rsidRPr="00000000" w14:paraId="0000001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Комбинативная изменчивость</w:t>
      </w:r>
    </w:p>
    <w:p w:rsidR="00000000" w:rsidDel="00000000" w:rsidP="00000000" w:rsidRDefault="00000000" w:rsidRPr="00000000" w14:paraId="0000001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перекомбинация существующих генов в новые сочетания у потомков. Сами гены при этом не меняются. Комбинативная изменчивость создаёт огромное разнообразие генотипов и фенотипов. </w:t>
      </w:r>
    </w:p>
    <w:p w:rsidR="00000000" w:rsidDel="00000000" w:rsidP="00000000" w:rsidRDefault="00000000" w:rsidRPr="00000000" w14:paraId="0000001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Механизмы комбинативной изменчивости включают: </w:t>
      </w:r>
    </w:p>
    <w:p w:rsidR="00000000" w:rsidDel="00000000" w:rsidP="00000000" w:rsidRDefault="00000000" w:rsidRPr="00000000" w14:paraId="0000001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Независимое расхождение гомологичных хромосом</w:t>
      </w:r>
      <w:r w:rsidDel="00000000" w:rsidR="00000000" w:rsidRPr="00000000">
        <w:rPr>
          <w:rFonts w:ascii="Times New Roman" w:cs="Times New Roman" w:eastAsia="Times New Roman" w:hAnsi="Times New Roman"/>
          <w:sz w:val="24"/>
          <w:szCs w:val="24"/>
          <w:rtl w:val="0"/>
        </w:rPr>
        <w:t xml:space="preserve"> в процессе мейоза, что приводит к случайному распределению генов в гаметах.</w:t>
      </w:r>
    </w:p>
    <w:p w:rsidR="00000000" w:rsidDel="00000000" w:rsidP="00000000" w:rsidRDefault="00000000" w:rsidRPr="00000000" w14:paraId="0000001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Кроссинговер</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Обмен участками гомологичных хромосом, что приводит к образованию новых комбинаций аллелей.</w:t>
      </w:r>
    </w:p>
    <w:p w:rsidR="00000000" w:rsidDel="00000000" w:rsidP="00000000" w:rsidRDefault="00000000" w:rsidRPr="00000000" w14:paraId="0000001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Случайное оплодотворение</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Случайная встреча гамет приводит к образованию уникального генотипа у каждого потомка.</w:t>
      </w:r>
    </w:p>
    <w:p w:rsidR="00000000" w:rsidDel="00000000" w:rsidP="00000000" w:rsidRDefault="00000000" w:rsidRPr="00000000" w14:paraId="0000001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Закономерности модификационной изменчивости</w:t>
      </w:r>
    </w:p>
    <w:p w:rsidR="00000000" w:rsidDel="00000000" w:rsidP="00000000" w:rsidRDefault="00000000" w:rsidRPr="00000000" w14:paraId="0000001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Модификационная изменчивость не наследуется, но играет важную роль в адаптации организмов. Она имеет свои закономерности: </w:t>
      </w:r>
    </w:p>
    <w:p w:rsidR="00000000" w:rsidDel="00000000" w:rsidP="00000000" w:rsidRDefault="00000000" w:rsidRPr="00000000" w14:paraId="0000001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Определённость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Модификации возникают в ответ на конкретные условия окружающей среды и носят приспособительный характер. Например, рост шерсти у животных зимой.</w:t>
      </w:r>
    </w:p>
    <w:p w:rsidR="00000000" w:rsidDel="00000000" w:rsidP="00000000" w:rsidRDefault="00000000" w:rsidRPr="00000000" w14:paraId="0000001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Массовость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Возникает у всех или большинства особей вида в сходных условиях, а не у отдельных индивидов.</w:t>
      </w:r>
    </w:p>
    <w:p w:rsidR="00000000" w:rsidDel="00000000" w:rsidP="00000000" w:rsidRDefault="00000000" w:rsidRPr="00000000" w14:paraId="0000001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Направленность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Все модификации одного признака развиваются в одном направлении. Например, чем больше солнечного света, тем сильнее загар.</w:t>
      </w:r>
    </w:p>
    <w:p w:rsidR="00000000" w:rsidDel="00000000" w:rsidP="00000000" w:rsidRDefault="00000000" w:rsidRPr="00000000" w14:paraId="0000001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Норма реакции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генетически обусловленные пределы, в которых возможны изменения признака под воздействием среды. Она определяется генотипом и может быть широкой (например, вес тела) или узкой (например, группа крови).</w:t>
      </w:r>
    </w:p>
    <w:p w:rsidR="00000000" w:rsidDel="00000000" w:rsidP="00000000" w:rsidRDefault="00000000" w:rsidRPr="00000000" w14:paraId="0000001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Ненаследуемость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Модификации не затрагивают генотип, поэтому не передаются потомкам. Если факторы среды перестают действовать, признак возвращается в исходное состояние. </w:t>
      </w:r>
    </w:p>
    <w:p w:rsidR="00000000" w:rsidDel="00000000" w:rsidP="00000000" w:rsidRDefault="00000000" w:rsidRPr="00000000" w14:paraId="0000001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Мутагены — это физические, химические или биологические агенты, которые вызывают стойкие изменения в генетическом материале (ДНК) клеток. Воздействие мутагенов на организм человека </w:t>
      </w:r>
      <w:r w:rsidDel="00000000" w:rsidR="00000000" w:rsidRPr="00000000">
        <w:rPr>
          <w:rFonts w:ascii="Times New Roman" w:cs="Times New Roman" w:eastAsia="Times New Roman" w:hAnsi="Times New Roman"/>
          <w:b w:val="1"/>
          <w:bCs w:val="1"/>
          <w:sz w:val="24"/>
          <w:szCs w:val="24"/>
          <w:rtl w:val="0"/>
        </w:rPr>
        <w:t xml:space="preserve">может иметь серьёзные последствия, приводя к развитию заболеваний и нарушению нормальных функций организма</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Основные механизмы воздействия мутагенов</w:t>
      </w:r>
    </w:p>
    <w:p w:rsidR="00000000" w:rsidDel="00000000" w:rsidP="00000000" w:rsidRDefault="00000000" w:rsidRPr="00000000" w14:paraId="0000002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Повреждение ДНК.</w:t>
      </w:r>
      <w:r w:rsidDel="00000000" w:rsidR="00000000" w:rsidRPr="00000000">
        <w:rPr>
          <w:rFonts w:ascii="Times New Roman" w:cs="Times New Roman" w:eastAsia="Times New Roman" w:hAnsi="Times New Roman"/>
          <w:sz w:val="24"/>
          <w:szCs w:val="24"/>
          <w:rtl w:val="0"/>
        </w:rPr>
        <w:t xml:space="preserve"> Мутагены могут напрямую повреждать структуру ДНК, вызывая разрывы цепи, изменения азотистых оснований или сшивки между цепями.</w:t>
      </w:r>
    </w:p>
    <w:p w:rsidR="00000000" w:rsidDel="00000000" w:rsidP="00000000" w:rsidRDefault="00000000" w:rsidRPr="00000000" w14:paraId="0000002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Нарушение репликации.</w:t>
      </w:r>
      <w:r w:rsidDel="00000000" w:rsidR="00000000" w:rsidRPr="00000000">
        <w:rPr>
          <w:rFonts w:ascii="Times New Roman" w:cs="Times New Roman" w:eastAsia="Times New Roman" w:hAnsi="Times New Roman"/>
          <w:sz w:val="24"/>
          <w:szCs w:val="24"/>
          <w:rtl w:val="0"/>
        </w:rPr>
        <w:t xml:space="preserve"> Некоторые мутагены препятствуют правильному копированию ДНК, что приводит к ошибкам при делении клеток.</w:t>
      </w:r>
    </w:p>
    <w:p w:rsidR="00000000" w:rsidDel="00000000" w:rsidP="00000000" w:rsidRDefault="00000000" w:rsidRPr="00000000" w14:paraId="0000002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числа или структуры хромосом.</w:t>
      </w:r>
      <w:r w:rsidDel="00000000" w:rsidR="00000000" w:rsidRPr="00000000">
        <w:rPr>
          <w:rFonts w:ascii="Times New Roman" w:cs="Times New Roman" w:eastAsia="Times New Roman" w:hAnsi="Times New Roman"/>
          <w:sz w:val="24"/>
          <w:szCs w:val="24"/>
          <w:rtl w:val="0"/>
        </w:rPr>
        <w:t xml:space="preserve"> Мутагены могут нарушать процесс расхождения хромосом во время деления клетки, приводя к геномным или хромосомным мутациям. </w:t>
      </w:r>
    </w:p>
    <w:p w:rsidR="00000000" w:rsidDel="00000000" w:rsidP="00000000" w:rsidRDefault="00000000" w:rsidRPr="00000000" w14:paraId="0000002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Последствия для здоровья человека</w:t>
      </w:r>
    </w:p>
    <w:p w:rsidR="00000000" w:rsidDel="00000000" w:rsidP="00000000" w:rsidRDefault="00000000" w:rsidRPr="00000000" w14:paraId="0000002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Воздействие мутагенов может иметь как краткосрочные, так и долгосрочные последствия.</w:t>
      </w:r>
    </w:p>
    <w:p w:rsidR="00000000" w:rsidDel="00000000" w:rsidP="00000000" w:rsidRDefault="00000000" w:rsidRPr="00000000" w14:paraId="0000002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Онкологические заболевания</w:t>
      </w:r>
    </w:p>
    <w:p w:rsidR="00000000" w:rsidDel="00000000" w:rsidP="00000000" w:rsidRDefault="00000000" w:rsidRPr="00000000" w14:paraId="0000002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Повреждение ДНК, вызванное мутагенами, является основной причиной развития рака. </w:t>
      </w:r>
    </w:p>
    <w:p w:rsidR="00000000" w:rsidDel="00000000" w:rsidP="00000000" w:rsidRDefault="00000000" w:rsidRPr="00000000" w14:paraId="0000002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Механизм.</w:t>
      </w:r>
      <w:r w:rsidDel="00000000" w:rsidR="00000000" w:rsidRPr="00000000">
        <w:rPr>
          <w:rFonts w:ascii="Times New Roman" w:cs="Times New Roman" w:eastAsia="Times New Roman" w:hAnsi="Times New Roman"/>
          <w:sz w:val="24"/>
          <w:szCs w:val="24"/>
          <w:rtl w:val="0"/>
        </w:rPr>
        <w:t xml:space="preserve"> Мутации могут происходить в генах, которые контролируют рост и деление клеток (онкогенах и генах-супрессорах опухолей). Накопление таких мутаций приводит к неконтролируемому делению клеток и формированию злокачественных опухолей.</w:t>
      </w:r>
    </w:p>
    <w:p w:rsidR="00000000" w:rsidDel="00000000" w:rsidP="00000000" w:rsidRDefault="00000000" w:rsidRPr="00000000" w14:paraId="0000002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Примеры.</w:t>
      </w:r>
      <w:r w:rsidDel="00000000" w:rsidR="00000000" w:rsidRPr="00000000">
        <w:rPr>
          <w:rFonts w:ascii="Times New Roman" w:cs="Times New Roman" w:eastAsia="Times New Roman" w:hAnsi="Times New Roman"/>
          <w:sz w:val="24"/>
          <w:szCs w:val="24"/>
          <w:rtl w:val="0"/>
        </w:rPr>
        <w:t xml:space="preserve"> Воздействие ионизирующего излучения, химических канцерогенов (таких как бензол) или асбеста может повышать риск развития рака. </w:t>
      </w:r>
    </w:p>
    <w:p w:rsidR="00000000" w:rsidDel="00000000" w:rsidP="00000000" w:rsidRDefault="00000000" w:rsidRPr="00000000" w14:paraId="0000002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Наследственные заболевания</w:t>
      </w:r>
    </w:p>
    <w:p w:rsidR="00000000" w:rsidDel="00000000" w:rsidP="00000000" w:rsidRDefault="00000000" w:rsidRPr="00000000" w14:paraId="0000002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мутации происходят в половых клетках (сперматозоидах или яйцеклетках), они могут передаваться по наследству будущим поколениям. </w:t>
      </w:r>
    </w:p>
    <w:p w:rsidR="00000000" w:rsidDel="00000000" w:rsidP="00000000" w:rsidRDefault="00000000" w:rsidRPr="00000000" w14:paraId="0000002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Механизм.</w:t>
      </w:r>
      <w:r w:rsidDel="00000000" w:rsidR="00000000" w:rsidRPr="00000000">
        <w:rPr>
          <w:rFonts w:ascii="Times New Roman" w:cs="Times New Roman" w:eastAsia="Times New Roman" w:hAnsi="Times New Roman"/>
          <w:sz w:val="24"/>
          <w:szCs w:val="24"/>
          <w:rtl w:val="0"/>
        </w:rPr>
        <w:t xml:space="preserve"> Мутация в гене половой клетки может привести к нарушению синтеза определённого белка или к изменению хромосомного набора, что проявляется у потомства в виде наследственных болезней.</w:t>
      </w:r>
    </w:p>
    <w:p w:rsidR="00000000" w:rsidDel="00000000" w:rsidP="00000000" w:rsidRDefault="00000000" w:rsidRPr="00000000" w14:paraId="0000002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Примеры.</w:t>
      </w:r>
      <w:r w:rsidDel="00000000" w:rsidR="00000000" w:rsidRPr="00000000">
        <w:rPr>
          <w:rFonts w:ascii="Times New Roman" w:cs="Times New Roman" w:eastAsia="Times New Roman" w:hAnsi="Times New Roman"/>
          <w:sz w:val="24"/>
          <w:szCs w:val="24"/>
          <w:rtl w:val="0"/>
        </w:rPr>
        <w:t xml:space="preserve"> Муковисцидоз, гемофилия, синдром Дауна (хромосомная мутация) могут быть вызваны мутагенными факторами. </w:t>
      </w:r>
    </w:p>
    <w:p w:rsidR="00000000" w:rsidDel="00000000" w:rsidP="00000000" w:rsidRDefault="00000000" w:rsidRPr="00000000" w14:paraId="0000002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Нарушения эмбрионального развития</w:t>
      </w:r>
    </w:p>
    <w:p w:rsidR="00000000" w:rsidDel="00000000" w:rsidP="00000000" w:rsidRDefault="00000000" w:rsidRPr="00000000" w14:paraId="0000002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Воздействие мутагенов на развивающийся эмбрион может вызвать врождённые пороки развития. </w:t>
      </w:r>
    </w:p>
    <w:p w:rsidR="00000000" w:rsidDel="00000000" w:rsidP="00000000" w:rsidRDefault="00000000" w:rsidRPr="00000000" w14:paraId="0000003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Механизм.</w:t>
      </w:r>
      <w:r w:rsidDel="00000000" w:rsidR="00000000" w:rsidRPr="00000000">
        <w:rPr>
          <w:rFonts w:ascii="Times New Roman" w:cs="Times New Roman" w:eastAsia="Times New Roman" w:hAnsi="Times New Roman"/>
          <w:sz w:val="24"/>
          <w:szCs w:val="24"/>
          <w:rtl w:val="0"/>
        </w:rPr>
        <w:t xml:space="preserve"> Мутагены могут нарушать процесс дифференцировки и роста клеток эмбриона, что приводит к формированию аномалий в строении органов и систем.</w:t>
      </w:r>
    </w:p>
    <w:p w:rsidR="00000000" w:rsidDel="00000000" w:rsidP="00000000" w:rsidRDefault="00000000" w:rsidRPr="00000000" w14:paraId="0000003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Примеры.</w:t>
      </w:r>
      <w:r w:rsidDel="00000000" w:rsidR="00000000" w:rsidRPr="00000000">
        <w:rPr>
          <w:rFonts w:ascii="Times New Roman" w:cs="Times New Roman" w:eastAsia="Times New Roman" w:hAnsi="Times New Roman"/>
          <w:sz w:val="24"/>
          <w:szCs w:val="24"/>
          <w:rtl w:val="0"/>
        </w:rPr>
        <w:t xml:space="preserve"> Воздействие некоторых лекарств или химических веществ на беременную женщину может вызвать тератогенный и мутагенный эффект, приводя к врождённым дефектам у ребёнка. </w:t>
      </w:r>
    </w:p>
    <w:p w:rsidR="00000000" w:rsidDel="00000000" w:rsidP="00000000" w:rsidRDefault="00000000" w:rsidRPr="00000000" w14:paraId="0000003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Бесплодие и преждевременное старение</w:t>
      </w:r>
    </w:p>
    <w:p w:rsidR="00000000" w:rsidDel="00000000" w:rsidP="00000000" w:rsidRDefault="00000000" w:rsidRPr="00000000" w14:paraId="0000003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Мутагены могут негативно влиять на репродуктивную систему, особенно на активно делящиеся клетки половых желёз. </w:t>
      </w:r>
    </w:p>
    <w:p w:rsidR="00000000" w:rsidDel="00000000" w:rsidP="00000000" w:rsidRDefault="00000000" w:rsidRPr="00000000" w14:paraId="0000003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Механизм.</w:t>
      </w:r>
      <w:r w:rsidDel="00000000" w:rsidR="00000000" w:rsidRPr="00000000">
        <w:rPr>
          <w:rFonts w:ascii="Times New Roman" w:cs="Times New Roman" w:eastAsia="Times New Roman" w:hAnsi="Times New Roman"/>
          <w:sz w:val="24"/>
          <w:szCs w:val="24"/>
          <w:rtl w:val="0"/>
        </w:rPr>
        <w:t xml:space="preserve"> Повреждение генетического материала в половых клетках может приводить к снижению их жизнеспособности и вызывать бесплодие. Кроме того, накопление мутаций в соматических клетках может ускорять процессы старения. </w:t>
      </w:r>
    </w:p>
    <w:p w:rsidR="00000000" w:rsidDel="00000000" w:rsidP="00000000" w:rsidRDefault="00000000" w:rsidRPr="00000000" w14:paraId="0000003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 можно защититься?</w:t>
      </w:r>
    </w:p>
    <w:p w:rsidR="00000000" w:rsidDel="00000000" w:rsidP="00000000" w:rsidRDefault="00000000" w:rsidRPr="00000000" w14:paraId="0000003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снижения риска мутагенного воздействия рекомендуется: </w:t>
      </w:r>
    </w:p>
    <w:p w:rsidR="00000000" w:rsidDel="00000000" w:rsidP="00000000" w:rsidRDefault="00000000" w:rsidRPr="00000000" w14:paraId="0000003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Избегать контакта с известными мутагенами (такими как табачный дым, некоторые промышленные химикаты).</w:t>
      </w:r>
    </w:p>
    <w:p w:rsidR="00000000" w:rsidDel="00000000" w:rsidP="00000000" w:rsidRDefault="00000000" w:rsidRPr="00000000" w14:paraId="0000003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правила техники безопасности при работе с опасными веществами.</w:t>
      </w:r>
    </w:p>
    <w:p w:rsidR="00000000" w:rsidDel="00000000" w:rsidP="00000000" w:rsidRDefault="00000000" w:rsidRPr="00000000" w14:paraId="0000003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Сбалансированно питаться, употребляя продукты, богатые антиоксидантами и антимутагенами (витамины A, C, E, зелень, специи).</w:t>
      </w:r>
    </w:p>
    <w:p w:rsidR="00000000" w:rsidDel="00000000" w:rsidP="00000000" w:rsidRDefault="00000000" w:rsidRPr="00000000" w14:paraId="0000003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Регулярно проходить медицинские обследования, особенно при наличии наследственной предрасположенности. </w:t>
      </w:r>
    </w:p>
    <w:p w:rsidR="00000000" w:rsidDel="00000000" w:rsidP="00000000" w:rsidRDefault="00000000" w:rsidRPr="00000000" w14:paraId="0000003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Селекция</w:t>
      </w:r>
    </w:p>
    <w:p w:rsidR="00000000" w:rsidDel="00000000" w:rsidP="00000000" w:rsidRDefault="00000000" w:rsidRPr="00000000" w14:paraId="0000003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Селекция – наука о выведении новых сортов сх растений (пород животных, штаммов микроорганизмов). Первоначально в науке был один метод – отбор. Отбирались лучшие формы из дикорастущих или возделываемых культурных форм.</w:t>
      </w:r>
    </w:p>
    <w:p w:rsidR="00000000" w:rsidDel="00000000" w:rsidP="00000000" w:rsidRDefault="00000000" w:rsidRPr="00000000" w14:paraId="0000003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Задачи:</w:t>
      </w:r>
    </w:p>
    <w:p w:rsidR="00000000" w:rsidDel="00000000" w:rsidP="00000000" w:rsidRDefault="00000000" w:rsidRPr="00000000" w14:paraId="0000003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1.выведение новых сортов культур с хорошими продуктивными, технологическими свойствами, устойчивыми к стрессовым факторам и др. хозяйственно ценными признаками.</w:t>
      </w:r>
    </w:p>
    <w:p w:rsidR="00000000" w:rsidDel="00000000" w:rsidP="00000000" w:rsidRDefault="00000000" w:rsidRPr="00000000" w14:paraId="0000003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Предмет селекции</w:t>
      </w:r>
      <w:r w:rsidDel="00000000" w:rsidR="00000000" w:rsidRPr="00000000">
        <w:rPr>
          <w:rFonts w:ascii="Times New Roman" w:cs="Times New Roman" w:eastAsia="Times New Roman" w:hAnsi="Times New Roman"/>
          <w:sz w:val="24"/>
          <w:szCs w:val="24"/>
          <w:rtl w:val="0"/>
        </w:rPr>
        <w:t xml:space="preserve"> - изучение и претворение на практике специфических закономерностей эволюции культурных растений, сельскохозяйственных животных и «искусственных» штаммов микроорганизмов.</w:t>
      </w:r>
    </w:p>
    <w:p w:rsidR="00000000" w:rsidDel="00000000" w:rsidP="00000000" w:rsidRDefault="00000000" w:rsidRPr="00000000" w14:paraId="0000004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направления селекции:</w:t>
      </w:r>
    </w:p>
    <w:p w:rsidR="00000000" w:rsidDel="00000000" w:rsidP="00000000" w:rsidRDefault="00000000" w:rsidRPr="00000000" w14:paraId="00000041">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высокая урожайность сортов растений, плодовитость и продуктивность пород животных;</w:t>
      </w:r>
    </w:p>
    <w:p w:rsidR="00000000" w:rsidDel="00000000" w:rsidP="00000000" w:rsidRDefault="00000000" w:rsidRPr="00000000" w14:paraId="00000042">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улучшение качества продукции (например, вкус, внешний вид  плодов и овощей, химический состав зерна — содержание белка, клейковины, незаменимых аминокислот и т. д.); </w:t>
      </w:r>
    </w:p>
    <w:p w:rsidR="00000000" w:rsidDel="00000000" w:rsidP="00000000" w:rsidRDefault="00000000" w:rsidRPr="00000000" w14:paraId="00000043">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физиологические свойства (скороспелость, засухоустойчивость, зимостойкость, устойчивость к болезням, вредителям и неблагоприятным климатическим условиям). </w:t>
      </w:r>
    </w:p>
    <w:p w:rsidR="00000000" w:rsidDel="00000000" w:rsidP="00000000" w:rsidRDefault="00000000" w:rsidRPr="00000000" w14:paraId="00000044">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выведение стрессоустойчивых пород  (для разведения  в условиях большой скученности — на птицефабриках, фермах и т. п.);</w:t>
      </w:r>
    </w:p>
    <w:p w:rsidR="00000000" w:rsidDel="00000000" w:rsidP="00000000" w:rsidRDefault="00000000" w:rsidRPr="00000000" w14:paraId="00000045">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пушное звероводство;</w:t>
      </w:r>
    </w:p>
    <w:p w:rsidR="00000000" w:rsidDel="00000000" w:rsidP="00000000" w:rsidRDefault="00000000" w:rsidRPr="00000000" w14:paraId="00000046">
      <w:pPr>
        <w:keepNext w:val="0"/>
        <w:keepLines w:val="0"/>
        <w:pageBreakBefore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рыбоводство — разведение рыбы в искусственных водоемах.</w:t>
      </w:r>
    </w:p>
    <w:p w:rsidR="00000000" w:rsidDel="00000000" w:rsidP="00000000" w:rsidRDefault="00000000" w:rsidRPr="00000000" w14:paraId="0000004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53100" cy="2152650"/>
            <wp:effectExtent b="0" l="0" r="0" t="0"/>
            <wp:docPr id="1" name="image1.png"/>
            <a:graphic>
              <a:graphicData uri="http://schemas.openxmlformats.org/drawingml/2006/picture">
                <pic:pic>
                  <pic:nvPicPr>
                    <pic:cNvPr id="0" name="image1.png"/>
                    <pic:cNvPicPr preferRelativeResize="0"/>
                  </pic:nvPicPr>
                  <pic:blipFill>
                    <a:blip r:embed="rId6"/>
                    <a:srcRect b="4641" l="0" r="0" t="0"/>
                    <a:stretch>
                      <a:fillRect/>
                    </a:stretch>
                  </pic:blipFill>
                  <pic:spPr>
                    <a:xfrm>
                      <a:off x="0" y="0"/>
                      <a:ext cx="5753100"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Искусственный отбор</w:t>
      </w:r>
    </w:p>
    <w:p w:rsidR="00000000" w:rsidDel="00000000" w:rsidP="00000000" w:rsidRDefault="00000000" w:rsidRPr="00000000" w14:paraId="0000004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Этот метод заключается в выборе наиболее ценных по определённым признакам особей (например, самых урожайных растений или высокопродуктивных животных) для дальнейшего размножения. Существует два основных вида отбора:</w:t>
      </w:r>
    </w:p>
    <w:p w:rsidR="00000000" w:rsidDel="00000000" w:rsidP="00000000" w:rsidRDefault="00000000" w:rsidRPr="00000000" w14:paraId="0000004A">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Массовый отбор:</w:t>
      </w:r>
      <w:r w:rsidDel="00000000" w:rsidR="00000000" w:rsidRPr="00000000">
        <w:rPr>
          <w:rFonts w:ascii="Times New Roman" w:cs="Times New Roman" w:eastAsia="Times New Roman" w:hAnsi="Times New Roman"/>
          <w:sz w:val="24"/>
          <w:szCs w:val="24"/>
          <w:rtl w:val="0"/>
        </w:rPr>
        <w:t xml:space="preserve"> Применяется к перекрёстноопыляющимся растениям (например, рожь, кукуруза). Отбираются группы особей, имеющих желаемые признаки. В результате повышается качество всего сорта, но наследуется только общий признак.</w:t>
      </w:r>
    </w:p>
    <w:p w:rsidR="00000000" w:rsidDel="00000000" w:rsidP="00000000" w:rsidRDefault="00000000" w:rsidRPr="00000000" w14:paraId="0000004B">
      <w:pPr>
        <w:keepNext w:val="0"/>
        <w:keepLines w:val="0"/>
        <w:pageBreakBefore w:val="0"/>
        <w:widowControl w:val="1"/>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Индивидуальный отбор:</w:t>
      </w:r>
      <w:r w:rsidDel="00000000" w:rsidR="00000000" w:rsidRPr="00000000">
        <w:rPr>
          <w:rFonts w:ascii="Times New Roman" w:cs="Times New Roman" w:eastAsia="Times New Roman" w:hAnsi="Times New Roman"/>
          <w:sz w:val="24"/>
          <w:szCs w:val="24"/>
          <w:rtl w:val="0"/>
        </w:rPr>
        <w:t xml:space="preserve"> Используется для самоопыляющихся растений (например, пшеница, горох) и животных. Из потомства одной особи отбирают отдельные лучшие экземпляры, что позволяет получить чистую линию с закреплёнными наследственными признаками. </w:t>
      </w:r>
    </w:p>
    <w:p w:rsidR="00000000" w:rsidDel="00000000" w:rsidP="00000000" w:rsidRDefault="00000000" w:rsidRPr="00000000" w14:paraId="0000004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Гибридизация</w:t>
      </w:r>
    </w:p>
    <w:p w:rsidR="00000000" w:rsidDel="00000000" w:rsidP="00000000" w:rsidRDefault="00000000" w:rsidRPr="00000000" w14:paraId="0000004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 основанный на скрещивании организмов с разной наследственностью (разные сорта, породы, виды) для получения потомства с новыми комбинациями признаков. </w:t>
      </w:r>
    </w:p>
    <w:p w:rsidR="00000000" w:rsidDel="00000000" w:rsidP="00000000" w:rsidRDefault="00000000" w:rsidRPr="00000000" w14:paraId="0000004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Внутривидовая гибридизация:</w:t>
      </w:r>
      <w:r w:rsidDel="00000000" w:rsidR="00000000" w:rsidRPr="00000000">
        <w:rPr>
          <w:rFonts w:ascii="Times New Roman" w:cs="Times New Roman" w:eastAsia="Times New Roman" w:hAnsi="Times New Roman"/>
          <w:sz w:val="24"/>
          <w:szCs w:val="24"/>
          <w:rtl w:val="0"/>
        </w:rPr>
        <w:t xml:space="preserve"> Скрещивание особей одного вида.</w:t>
      </w:r>
    </w:p>
    <w:p w:rsidR="00000000" w:rsidDel="00000000" w:rsidP="00000000" w:rsidRDefault="00000000" w:rsidRPr="00000000" w14:paraId="0000004F">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Инбридинг (близкородственное скрещивание):</w:t>
      </w:r>
      <w:r w:rsidDel="00000000" w:rsidR="00000000" w:rsidRPr="00000000">
        <w:rPr>
          <w:rFonts w:ascii="Times New Roman" w:cs="Times New Roman" w:eastAsia="Times New Roman" w:hAnsi="Times New Roman"/>
          <w:sz w:val="24"/>
          <w:szCs w:val="24"/>
          <w:rtl w:val="0"/>
        </w:rPr>
        <w:t xml:space="preserve"> Используется для получения гомозиготных особей и закрепления желаемых признаков. Однако может привести к ослаблению потомства из-за проявления вредных рецессивных генов.</w:t>
      </w:r>
    </w:p>
    <w:p w:rsidR="00000000" w:rsidDel="00000000" w:rsidP="00000000" w:rsidRDefault="00000000" w:rsidRPr="00000000" w14:paraId="00000050">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Аутбридинг (неродственное скрещивание):</w:t>
      </w:r>
      <w:r w:rsidDel="00000000" w:rsidR="00000000" w:rsidRPr="00000000">
        <w:rPr>
          <w:rFonts w:ascii="Times New Roman" w:cs="Times New Roman" w:eastAsia="Times New Roman" w:hAnsi="Times New Roman"/>
          <w:sz w:val="24"/>
          <w:szCs w:val="24"/>
          <w:rtl w:val="0"/>
        </w:rPr>
        <w:t xml:space="preserve"> Скрещивание особей, не состоящих в родстве. Повышает гетерозиготность и часто приводит к эффекту гетерозиса, когда гибриды превосходят родителей по жизнеспособности и продуктивности.</w:t>
      </w:r>
    </w:p>
    <w:p w:rsidR="00000000" w:rsidDel="00000000" w:rsidP="00000000" w:rsidRDefault="00000000" w:rsidRPr="00000000" w14:paraId="00000051">
      <w:pPr>
        <w:keepNext w:val="0"/>
        <w:keepLines w:val="0"/>
        <w:pageBreakBefore w:val="0"/>
        <w:widowControl w:val="1"/>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425.1968503937008" w:right="-891.2598425196836" w:hanging="360.0000000000000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Отдалённая гибридизация:</w:t>
      </w:r>
      <w:r w:rsidDel="00000000" w:rsidR="00000000" w:rsidRPr="00000000">
        <w:rPr>
          <w:rFonts w:ascii="Times New Roman" w:cs="Times New Roman" w:eastAsia="Times New Roman" w:hAnsi="Times New Roman"/>
          <w:sz w:val="24"/>
          <w:szCs w:val="24"/>
          <w:rtl w:val="0"/>
        </w:rPr>
        <w:t xml:space="preserve"> Скрещивание особей, относящихся к разным видам или родам, что позволяет объединить ценные признаки разных видов. Однако межвидовые гибриды часто бывают бесплодны, как, например, мул — гибрид осла и лошади. </w:t>
      </w:r>
    </w:p>
    <w:p w:rsidR="00000000" w:rsidDel="00000000" w:rsidP="00000000" w:rsidRDefault="00000000" w:rsidRPr="00000000" w14:paraId="0000005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Искусственный мутагенез</w:t>
      </w:r>
    </w:p>
    <w:p w:rsidR="00000000" w:rsidDel="00000000" w:rsidP="00000000" w:rsidRDefault="00000000" w:rsidRPr="00000000" w14:paraId="0000005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Целенаправленное получение мутаций (изменений в генах) у организмов под воздействием мутагенов (радиации, химических веществ). Чаще всего применяется для селекции микроорганизмов и растений, так как у животных мутации могут вызвать негативные последствия. Метод позволяет получить новые полезные признаки, например, новые штаммы бактерий, способные синтезировать большее количество антибиотиков. </w:t>
      </w:r>
    </w:p>
    <w:p w:rsidR="00000000" w:rsidDel="00000000" w:rsidP="00000000" w:rsidRDefault="00000000" w:rsidRPr="00000000" w14:paraId="0000005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Особенности селекции для разных групп организмов</w:t>
      </w:r>
    </w:p>
    <w:p w:rsidR="00000000" w:rsidDel="00000000" w:rsidP="00000000" w:rsidRDefault="00000000" w:rsidRPr="00000000" w14:paraId="0000005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Растения</w:t>
      </w:r>
    </w:p>
    <w:p w:rsidR="00000000" w:rsidDel="00000000" w:rsidP="00000000" w:rsidRDefault="00000000" w:rsidRPr="00000000" w14:paraId="0000005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Полиплоидия:</w:t>
      </w:r>
      <w:r w:rsidDel="00000000" w:rsidR="00000000" w:rsidRPr="00000000">
        <w:rPr>
          <w:rFonts w:ascii="Times New Roman" w:cs="Times New Roman" w:eastAsia="Times New Roman" w:hAnsi="Times New Roman"/>
          <w:sz w:val="24"/>
          <w:szCs w:val="24"/>
          <w:rtl w:val="0"/>
        </w:rPr>
        <w:t xml:space="preserve"> Увеличение числа хромосомных наборов. Часто используется для повышения урожайности и устойчивости к неблагоприятным условиям.</w:t>
      </w:r>
    </w:p>
    <w:p w:rsidR="00000000" w:rsidDel="00000000" w:rsidP="00000000" w:rsidRDefault="00000000" w:rsidRPr="00000000" w14:paraId="0000005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Клетинная инженерия:</w:t>
      </w:r>
      <w:r w:rsidDel="00000000" w:rsidR="00000000" w:rsidRPr="00000000">
        <w:rPr>
          <w:rFonts w:ascii="Times New Roman" w:cs="Times New Roman" w:eastAsia="Times New Roman" w:hAnsi="Times New Roman"/>
          <w:sz w:val="24"/>
          <w:szCs w:val="24"/>
          <w:rtl w:val="0"/>
        </w:rPr>
        <w:t xml:space="preserve"> Методы получения новых гибридов из соматических клеток разных видов растений. </w:t>
      </w:r>
    </w:p>
    <w:p w:rsidR="00000000" w:rsidDel="00000000" w:rsidP="00000000" w:rsidRDefault="00000000" w:rsidRPr="00000000" w14:paraId="0000005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Животные</w:t>
      </w:r>
    </w:p>
    <w:p w:rsidR="00000000" w:rsidDel="00000000" w:rsidP="00000000" w:rsidRDefault="00000000" w:rsidRPr="00000000" w14:paraId="0000005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Искусственное осеменение:</w:t>
      </w:r>
      <w:r w:rsidDel="00000000" w:rsidR="00000000" w:rsidRPr="00000000">
        <w:rPr>
          <w:rFonts w:ascii="Times New Roman" w:cs="Times New Roman" w:eastAsia="Times New Roman" w:hAnsi="Times New Roman"/>
          <w:sz w:val="24"/>
          <w:szCs w:val="24"/>
          <w:rtl w:val="0"/>
        </w:rPr>
        <w:t xml:space="preserve"> Позволяет осеменять большое количество самок спермой ценного производителя, тем самым быстро распространяя его наследственные качества.</w:t>
      </w:r>
    </w:p>
    <w:p w:rsidR="00000000" w:rsidDel="00000000" w:rsidP="00000000" w:rsidRDefault="00000000" w:rsidRPr="00000000" w14:paraId="0000005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Испытание производителей по потомству:</w:t>
      </w:r>
      <w:r w:rsidDel="00000000" w:rsidR="00000000" w:rsidRPr="00000000">
        <w:rPr>
          <w:rFonts w:ascii="Times New Roman" w:cs="Times New Roman" w:eastAsia="Times New Roman" w:hAnsi="Times New Roman"/>
          <w:sz w:val="24"/>
          <w:szCs w:val="24"/>
          <w:rtl w:val="0"/>
        </w:rPr>
        <w:t xml:space="preserve"> Оценка племенных качеств самцов по продуктивности их потомства. </w:t>
      </w:r>
    </w:p>
    <w:p w:rsidR="00000000" w:rsidDel="00000000" w:rsidP="00000000" w:rsidRDefault="00000000" w:rsidRPr="00000000" w14:paraId="0000005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566.9291338582677"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Микроорганизмы</w:t>
      </w:r>
    </w:p>
    <w:p w:rsidR="00000000" w:rsidDel="00000000" w:rsidP="00000000" w:rsidRDefault="00000000" w:rsidRPr="00000000" w14:paraId="0000005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Искусственный мутагенез:</w:t>
      </w:r>
      <w:r w:rsidDel="00000000" w:rsidR="00000000" w:rsidRPr="00000000">
        <w:rPr>
          <w:rFonts w:ascii="Times New Roman" w:cs="Times New Roman" w:eastAsia="Times New Roman" w:hAnsi="Times New Roman"/>
          <w:sz w:val="24"/>
          <w:szCs w:val="24"/>
          <w:rtl w:val="0"/>
        </w:rPr>
        <w:t xml:space="preserve"> Наиболее эффективный метод для получения новых штаммов с улучшенными свойствами.</w:t>
      </w:r>
    </w:p>
    <w:p w:rsidR="00000000" w:rsidDel="00000000" w:rsidP="00000000" w:rsidRDefault="00000000" w:rsidRPr="00000000" w14:paraId="0000005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283.46456692913375" w:right="-891.25984251968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Генетическая инженерия:</w:t>
      </w:r>
      <w:r w:rsidDel="00000000" w:rsidR="00000000" w:rsidRPr="00000000">
        <w:rPr>
          <w:rFonts w:ascii="Times New Roman" w:cs="Times New Roman" w:eastAsia="Times New Roman" w:hAnsi="Times New Roman"/>
          <w:sz w:val="24"/>
          <w:szCs w:val="24"/>
          <w:rtl w:val="0"/>
        </w:rPr>
        <w:t xml:space="preserve"> Методы, позволяющие переносить гены от одних организмов к другим, что не было бы возможно естественным путём.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566.9291338582677" w:right="-874.7244094488178" w:firstLine="0"/>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Учение Николая Ивановича Вавилова о центрах многообразия и происхождения культурных растений — это </w:t>
      </w:r>
      <w:r w:rsidDel="00000000" w:rsidR="00000000" w:rsidRPr="00000000">
        <w:rPr>
          <w:rFonts w:ascii="Times New Roman" w:cs="Times New Roman" w:eastAsia="Times New Roman" w:hAnsi="Times New Roman"/>
          <w:color w:val="0a0a0a"/>
          <w:sz w:val="24"/>
          <w:szCs w:val="24"/>
          <w:highlight w:val="white"/>
          <w:rtl w:val="0"/>
        </w:rPr>
        <w:t xml:space="preserve">одна из важнейших теорий в истории биологии и селекции</w:t>
      </w:r>
      <w:r w:rsidDel="00000000" w:rsidR="00000000" w:rsidRPr="00000000">
        <w:rPr>
          <w:rFonts w:ascii="Times New Roman" w:cs="Times New Roman" w:eastAsia="Times New Roman" w:hAnsi="Times New Roman"/>
          <w:color w:val="0a0a0a"/>
          <w:sz w:val="24"/>
          <w:szCs w:val="24"/>
          <w:rtl w:val="0"/>
        </w:rPr>
        <w:t xml:space="preserve">. Основываясь на масштабных экспедициях по всему миру, Вавилов пришёл к выводу, что культурные растения возникли не повсеместно, а в определённых, географически ограниченных регионах — так называемых «центрах происхождения».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80" w:before="160" w:line="240" w:lineRule="auto"/>
        <w:ind w:left="-566.9291338582677" w:right="-874.7244094488178" w:firstLine="0"/>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Основные положения учения</w:t>
      </w:r>
    </w:p>
    <w:p w:rsidR="00000000" w:rsidDel="00000000" w:rsidP="00000000" w:rsidRDefault="00000000" w:rsidRPr="00000000" w14:paraId="0000006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Концепция центров происхождения:</w:t>
      </w:r>
      <w:r w:rsidDel="00000000" w:rsidR="00000000" w:rsidRPr="00000000">
        <w:rPr>
          <w:rFonts w:ascii="Times New Roman" w:cs="Times New Roman" w:eastAsia="Times New Roman" w:hAnsi="Times New Roman"/>
          <w:color w:val="0a0a0a"/>
          <w:sz w:val="24"/>
          <w:szCs w:val="24"/>
          <w:rtl w:val="0"/>
        </w:rPr>
        <w:t xml:space="preserve"> Вавилов предположил, что центр происхождения вида — это та географическая область, где наблюдается наибольшее генетическое разнообразие этого вида.</w:t>
      </w:r>
    </w:p>
    <w:p w:rsidR="00000000" w:rsidDel="00000000" w:rsidP="00000000" w:rsidRDefault="00000000" w:rsidRPr="00000000" w14:paraId="0000006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Принцип концентрации разнообразия:</w:t>
      </w:r>
      <w:r w:rsidDel="00000000" w:rsidR="00000000" w:rsidRPr="00000000">
        <w:rPr>
          <w:rFonts w:ascii="Times New Roman" w:cs="Times New Roman" w:eastAsia="Times New Roman" w:hAnsi="Times New Roman"/>
          <w:color w:val="0a0a0a"/>
          <w:sz w:val="24"/>
          <w:szCs w:val="24"/>
          <w:rtl w:val="0"/>
        </w:rPr>
        <w:t xml:space="preserve"> В центрах происхождения, где вид формировался в течение длительного времени, наблюдается максимальное количество его разновидностей, мутаций и диких сородичей.</w:t>
      </w:r>
    </w:p>
    <w:p w:rsidR="00000000" w:rsidDel="00000000" w:rsidP="00000000" w:rsidRDefault="00000000" w:rsidRPr="00000000" w14:paraId="0000006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Связь с горными районами:</w:t>
      </w:r>
      <w:r w:rsidDel="00000000" w:rsidR="00000000" w:rsidRPr="00000000">
        <w:rPr>
          <w:rFonts w:ascii="Times New Roman" w:cs="Times New Roman" w:eastAsia="Times New Roman" w:hAnsi="Times New Roman"/>
          <w:color w:val="0a0a0a"/>
          <w:sz w:val="24"/>
          <w:szCs w:val="24"/>
          <w:rtl w:val="0"/>
        </w:rPr>
        <w:t xml:space="preserve"> Вавилов отметил, что большинство центров происхождения расположены в горных или предгорных районах субтропического и тропического поясов. Это объясняется тем, что горный рельеф способствует изоляции популяций, что, в свою очередь, приводит к более интенсивному видообразованию и сохранению генетического разнообразия.</w:t>
      </w:r>
    </w:p>
    <w:p w:rsidR="00000000" w:rsidDel="00000000" w:rsidP="00000000" w:rsidRDefault="00000000" w:rsidRPr="00000000" w14:paraId="0000006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8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Значение для селекции:</w:t>
      </w:r>
      <w:r w:rsidDel="00000000" w:rsidR="00000000" w:rsidRPr="00000000">
        <w:rPr>
          <w:rFonts w:ascii="Times New Roman" w:cs="Times New Roman" w:eastAsia="Times New Roman" w:hAnsi="Times New Roman"/>
          <w:color w:val="0a0a0a"/>
          <w:sz w:val="24"/>
          <w:szCs w:val="24"/>
          <w:rtl w:val="0"/>
        </w:rPr>
        <w:t xml:space="preserve"> Поиск и изучение этих центров позволяли селекционерам находить исходный генетический материал для создания новых сортов, устойчивых к болезням, вредителям и неблагоприятным условиям.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80" w:before="160" w:line="240" w:lineRule="auto"/>
        <w:ind w:left="-566.9291338582677" w:right="-874.7244094488178" w:firstLine="0"/>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Географические центры по Вавилову</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ind w:left="-566.9291338582677" w:right="-874.7244094488178" w:firstLine="0"/>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В результате своих исследований Вавилов выделил несколько основных центров происхождения культурных растений. Изначально он выделил 8 центров, затем их число было уточнено. </w:t>
      </w:r>
    </w:p>
    <w:p w:rsidR="00000000" w:rsidDel="00000000" w:rsidP="00000000" w:rsidRDefault="00000000" w:rsidRPr="00000000" w14:paraId="0000006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Южноазиатский тропический центр (Индия):</w:t>
      </w:r>
      <w:r w:rsidDel="00000000" w:rsidR="00000000" w:rsidRPr="00000000">
        <w:rPr>
          <w:rFonts w:ascii="Times New Roman" w:cs="Times New Roman" w:eastAsia="Times New Roman" w:hAnsi="Times New Roman"/>
          <w:color w:val="0a0a0a"/>
          <w:sz w:val="24"/>
          <w:szCs w:val="24"/>
          <w:rtl w:val="0"/>
        </w:rPr>
        <w:t xml:space="preserve"> Родина риса, огурца, баклажана, цитрусовых, сахарного тростника, чёрного перца.</w:t>
      </w:r>
    </w:p>
    <w:p w:rsidR="00000000" w:rsidDel="00000000" w:rsidP="00000000" w:rsidRDefault="00000000" w:rsidRPr="00000000" w14:paraId="0000006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Восточноазиатский центр (Китай, Япония, Корея):</w:t>
      </w:r>
      <w:r w:rsidDel="00000000" w:rsidR="00000000" w:rsidRPr="00000000">
        <w:rPr>
          <w:rFonts w:ascii="Times New Roman" w:cs="Times New Roman" w:eastAsia="Times New Roman" w:hAnsi="Times New Roman"/>
          <w:color w:val="0a0a0a"/>
          <w:sz w:val="24"/>
          <w:szCs w:val="24"/>
          <w:rtl w:val="0"/>
        </w:rPr>
        <w:t xml:space="preserve"> Родина сои, проса, гречихи, ряда овощных и фруктовых культур.</w:t>
      </w:r>
    </w:p>
    <w:p w:rsidR="00000000" w:rsidDel="00000000" w:rsidP="00000000" w:rsidRDefault="00000000" w:rsidRPr="00000000" w14:paraId="0000006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Юго-Западноазиатский центр (Малая Азия, Средняя Азия, Иран):</w:t>
      </w:r>
      <w:r w:rsidDel="00000000" w:rsidR="00000000" w:rsidRPr="00000000">
        <w:rPr>
          <w:rFonts w:ascii="Times New Roman" w:cs="Times New Roman" w:eastAsia="Times New Roman" w:hAnsi="Times New Roman"/>
          <w:color w:val="0a0a0a"/>
          <w:sz w:val="24"/>
          <w:szCs w:val="24"/>
          <w:rtl w:val="0"/>
        </w:rPr>
        <w:t xml:space="preserve"> Родина пшеницы (основные виды), ржи, гороха, моркови.</w:t>
      </w:r>
    </w:p>
    <w:p w:rsidR="00000000" w:rsidDel="00000000" w:rsidP="00000000" w:rsidRDefault="00000000" w:rsidRPr="00000000" w14:paraId="0000006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Средиземноморский центр:</w:t>
      </w:r>
      <w:r w:rsidDel="00000000" w:rsidR="00000000" w:rsidRPr="00000000">
        <w:rPr>
          <w:rFonts w:ascii="Times New Roman" w:cs="Times New Roman" w:eastAsia="Times New Roman" w:hAnsi="Times New Roman"/>
          <w:color w:val="0a0a0a"/>
          <w:sz w:val="24"/>
          <w:szCs w:val="24"/>
          <w:rtl w:val="0"/>
        </w:rPr>
        <w:t xml:space="preserve"> Родина оливы, капусты, сахарной свёклы, многих кормовых культур.</w:t>
      </w:r>
    </w:p>
    <w:p w:rsidR="00000000" w:rsidDel="00000000" w:rsidP="00000000" w:rsidRDefault="00000000" w:rsidRPr="00000000" w14:paraId="0000006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Абиссинский (Эфиопский) центр:</w:t>
      </w:r>
      <w:r w:rsidDel="00000000" w:rsidR="00000000" w:rsidRPr="00000000">
        <w:rPr>
          <w:rFonts w:ascii="Times New Roman" w:cs="Times New Roman" w:eastAsia="Times New Roman" w:hAnsi="Times New Roman"/>
          <w:color w:val="0a0a0a"/>
          <w:sz w:val="24"/>
          <w:szCs w:val="24"/>
          <w:rtl w:val="0"/>
        </w:rPr>
        <w:t xml:space="preserve"> Родина твёрдой пшеницы, ячменя, кофейного дерева, сорго.</w:t>
      </w:r>
    </w:p>
    <w:p w:rsidR="00000000" w:rsidDel="00000000" w:rsidP="00000000" w:rsidRDefault="00000000" w:rsidRPr="00000000" w14:paraId="0000006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Центральноамериканский центр (Южная Мексика):</w:t>
      </w:r>
      <w:r w:rsidDel="00000000" w:rsidR="00000000" w:rsidRPr="00000000">
        <w:rPr>
          <w:rFonts w:ascii="Times New Roman" w:cs="Times New Roman" w:eastAsia="Times New Roman" w:hAnsi="Times New Roman"/>
          <w:color w:val="0a0a0a"/>
          <w:sz w:val="24"/>
          <w:szCs w:val="24"/>
          <w:rtl w:val="0"/>
        </w:rPr>
        <w:t xml:space="preserve"> Родина кукурузы, какао, тыквы, фасоли, табака.</w:t>
      </w:r>
    </w:p>
    <w:p w:rsidR="00000000" w:rsidDel="00000000" w:rsidP="00000000" w:rsidRDefault="00000000" w:rsidRPr="00000000" w14:paraId="0000006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8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Андийский (Южноамериканский) центр (Анды, Южная Америка):</w:t>
      </w:r>
      <w:r w:rsidDel="00000000" w:rsidR="00000000" w:rsidRPr="00000000">
        <w:rPr>
          <w:rFonts w:ascii="Times New Roman" w:cs="Times New Roman" w:eastAsia="Times New Roman" w:hAnsi="Times New Roman"/>
          <w:color w:val="0a0a0a"/>
          <w:sz w:val="24"/>
          <w:szCs w:val="24"/>
          <w:rtl w:val="0"/>
        </w:rPr>
        <w:t xml:space="preserve"> Родина картофеля, ананаса, хинного дерева.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80" w:before="160" w:line="240" w:lineRule="auto"/>
        <w:ind w:left="-566.9291338582677" w:right="-874.7244094488178" w:firstLine="0"/>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Значение учения Вавилова</w:t>
      </w:r>
    </w:p>
    <w:p w:rsidR="00000000" w:rsidDel="00000000" w:rsidP="00000000" w:rsidRDefault="00000000" w:rsidRPr="00000000" w14:paraId="0000006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Научный вклад:</w:t>
      </w:r>
      <w:r w:rsidDel="00000000" w:rsidR="00000000" w:rsidRPr="00000000">
        <w:rPr>
          <w:rFonts w:ascii="Times New Roman" w:cs="Times New Roman" w:eastAsia="Times New Roman" w:hAnsi="Times New Roman"/>
          <w:color w:val="0a0a0a"/>
          <w:sz w:val="24"/>
          <w:szCs w:val="24"/>
          <w:rtl w:val="0"/>
        </w:rPr>
        <w:t xml:space="preserve"> Теория Вавилова стала фундаментом для развития мировой генетики и растениеводства. Она показала, что генетическое разнообразие культурных растений распределено неравномерно, а сосредоточено в определённых очагах.</w:t>
      </w:r>
    </w:p>
    <w:p w:rsidR="00000000" w:rsidDel="00000000" w:rsidP="00000000" w:rsidRDefault="00000000" w:rsidRPr="00000000" w14:paraId="0000006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Практическое применение:</w:t>
      </w:r>
      <w:r w:rsidDel="00000000" w:rsidR="00000000" w:rsidRPr="00000000">
        <w:rPr>
          <w:rFonts w:ascii="Times New Roman" w:cs="Times New Roman" w:eastAsia="Times New Roman" w:hAnsi="Times New Roman"/>
          <w:color w:val="0a0a0a"/>
          <w:sz w:val="24"/>
          <w:szCs w:val="24"/>
          <w:rtl w:val="0"/>
        </w:rPr>
        <w:t xml:space="preserve"> Учение легло в основу создания мировой коллекции генетических ресурсов растений (так называемого «генофонда»), которая до сих пор хранится во Всероссийском институте генетических ресурсов растений им. Н. И. Вавилова (ВИР). Эта коллекция является незаменимым источником для селекционеров по всему миру.</w:t>
      </w:r>
    </w:p>
    <w:p w:rsidR="00000000" w:rsidDel="00000000" w:rsidP="00000000" w:rsidRDefault="00000000" w:rsidRPr="00000000" w14:paraId="0000007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80" w:before="0" w:beforeAutospacing="0" w:line="240" w:lineRule="auto"/>
        <w:ind w:left="-566.9291338582677" w:right="-874.7244094488178" w:firstLine="0"/>
        <w:rPr/>
      </w:pPr>
      <w:r w:rsidDel="00000000" w:rsidR="00000000" w:rsidRPr="00000000">
        <w:rPr>
          <w:rFonts w:ascii="Times New Roman" w:cs="Times New Roman" w:eastAsia="Times New Roman" w:hAnsi="Times New Roman"/>
          <w:b w:val="1"/>
          <w:bCs w:val="1"/>
          <w:color w:val="0a0a0a"/>
          <w:sz w:val="24"/>
          <w:szCs w:val="24"/>
          <w:rtl w:val="0"/>
        </w:rPr>
        <w:t xml:space="preserve">Развитие теории:</w:t>
      </w:r>
      <w:r w:rsidDel="00000000" w:rsidR="00000000" w:rsidRPr="00000000">
        <w:rPr>
          <w:rFonts w:ascii="Times New Roman" w:cs="Times New Roman" w:eastAsia="Times New Roman" w:hAnsi="Times New Roman"/>
          <w:color w:val="0a0a0a"/>
          <w:sz w:val="24"/>
          <w:szCs w:val="24"/>
          <w:rtl w:val="0"/>
        </w:rPr>
        <w:t xml:space="preserve"> Позднее другие учёные, включая П. М. Жуковского и Дж. Харлана, развили и дополнили теорию Вавилова, внеся в неё коррективы, но её основные положения остаются актуальными.</w:t>
      </w:r>
      <w:r w:rsidDel="00000000" w:rsidR="00000000" w:rsidRPr="00000000">
        <w:rPr>
          <w:rtl w:val="0"/>
        </w:rPr>
      </w:r>
    </w:p>
    <w:sectPr>
      <w:footerReference r:id="rId7" w:type="default"/>
      <w:pgSz w:h="16834" w:w="11909" w:orient="portrait"/>
      <w:pgMar w:bottom="1440" w:top="1440" w:left="1133.858267716535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